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EB0" w:rsidRDefault="004C5EB0" w:rsidP="004C5EB0">
      <w:pPr>
        <w:pStyle w:val="xmsonormal"/>
        <w:shd w:val="clear" w:color="auto" w:fill="FFFFFF"/>
        <w:spacing w:before="0" w:after="0"/>
        <w:rPr>
          <w:rFonts w:ascii="Arial" w:hAnsi="Arial" w:cs="Arial"/>
          <w:b/>
          <w:color w:val="000000"/>
        </w:rPr>
      </w:pPr>
      <w:r>
        <w:rPr>
          <w:rFonts w:ascii="Arial" w:hAnsi="Arial" w:cs="Arial"/>
          <w:b/>
          <w:color w:val="000000"/>
        </w:rPr>
        <w:t>Consultation Response – The impact of proposed Lottery Reform on local community based third sector and voluntary and community groups</w:t>
      </w:r>
    </w:p>
    <w:p w:rsidR="004C5EB0" w:rsidRDefault="004C5EB0" w:rsidP="004C5EB0">
      <w:pPr>
        <w:pStyle w:val="xmsonormal"/>
        <w:shd w:val="clear" w:color="auto" w:fill="FFFFFF"/>
        <w:spacing w:before="0" w:after="0"/>
        <w:rPr>
          <w:rFonts w:ascii="Arial" w:hAnsi="Arial" w:cs="Arial"/>
          <w:b/>
          <w:color w:val="000000"/>
        </w:rPr>
      </w:pPr>
    </w:p>
    <w:p w:rsidR="004C5EB0" w:rsidRDefault="000403F0" w:rsidP="004C5EB0">
      <w:pPr>
        <w:pStyle w:val="xmsonormal"/>
        <w:shd w:val="clear" w:color="auto" w:fill="FFFFFF"/>
        <w:spacing w:before="0" w:after="0"/>
      </w:pPr>
      <w:r>
        <w:rPr>
          <w:rFonts w:ascii="Arial" w:hAnsi="Arial" w:cs="Arial"/>
          <w:b/>
          <w:color w:val="000000"/>
        </w:rPr>
        <w:t>A submission by DVSC</w:t>
      </w:r>
    </w:p>
    <w:p w:rsidR="004C5EB0" w:rsidRDefault="004C5EB0" w:rsidP="004C5EB0">
      <w:pPr>
        <w:pStyle w:val="xmsonormal"/>
        <w:shd w:val="clear" w:color="auto" w:fill="FFFFFF"/>
        <w:spacing w:before="0" w:after="0"/>
        <w:rPr>
          <w:rFonts w:ascii="Arial" w:hAnsi="Arial" w:cs="Arial"/>
          <w:b/>
          <w:color w:val="000000"/>
        </w:rPr>
      </w:pPr>
    </w:p>
    <w:p w:rsidR="004C5EB0" w:rsidRDefault="004C5EB0" w:rsidP="004C5EB0">
      <w:pPr>
        <w:pStyle w:val="xmsonormal"/>
        <w:shd w:val="clear" w:color="auto" w:fill="FFFFFF"/>
        <w:spacing w:before="0" w:after="0"/>
        <w:rPr>
          <w:rFonts w:ascii="Arial" w:hAnsi="Arial" w:cs="Arial"/>
          <w:b/>
          <w:color w:val="000000"/>
        </w:rPr>
      </w:pPr>
      <w:r>
        <w:rPr>
          <w:rFonts w:ascii="Arial" w:hAnsi="Arial" w:cs="Arial"/>
          <w:b/>
          <w:color w:val="000000"/>
        </w:rPr>
        <w:t xml:space="preserve">Introduction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shd w:val="clear" w:color="auto" w:fill="FFFFFF"/>
        <w:spacing w:before="0" w:after="0"/>
      </w:pPr>
      <w:r>
        <w:rPr>
          <w:rFonts w:ascii="Arial" w:hAnsi="Arial" w:cs="Arial"/>
          <w:color w:val="000000"/>
        </w:rPr>
        <w:t>The Department for Digital, Culture, Media and Sport is consulting on Society Lottery reform, proposing changes to sales and prize limits for both large and small society lotteries. </w:t>
      </w:r>
      <w:r>
        <w:rPr>
          <w:rStyle w:val="xxapple-converted-space"/>
          <w:rFonts w:ascii="Arial" w:hAnsi="Arial" w:cs="Arial"/>
          <w:color w:val="000000"/>
        </w:rPr>
        <w:t> </w:t>
      </w:r>
      <w:r>
        <w:rPr>
          <w:rFonts w:ascii="Arial" w:hAnsi="Arial" w:cs="Arial"/>
          <w:color w:val="000000"/>
          <w:lang w:val="en"/>
        </w:rPr>
        <w:t>The consultation closes </w:t>
      </w:r>
      <w:r>
        <w:rPr>
          <w:rFonts w:ascii="Arial" w:hAnsi="Arial" w:cs="Arial"/>
          <w:color w:val="212121"/>
          <w:lang w:val="en"/>
        </w:rPr>
        <w:t>on</w:t>
      </w:r>
      <w:r>
        <w:rPr>
          <w:rStyle w:val="xxapple-converted-space"/>
          <w:rFonts w:ascii="Arial" w:hAnsi="Arial" w:cs="Arial"/>
          <w:color w:val="000000"/>
          <w:lang w:val="en"/>
        </w:rPr>
        <w:t> </w:t>
      </w:r>
      <w:r>
        <w:rPr>
          <w:rFonts w:ascii="Arial" w:hAnsi="Arial" w:cs="Arial"/>
          <w:b/>
          <w:bCs/>
          <w:color w:val="212121"/>
          <w:lang w:val="en"/>
        </w:rPr>
        <w:t>7 September</w:t>
      </w:r>
      <w:r>
        <w:rPr>
          <w:rStyle w:val="xxapple-converted-space"/>
          <w:rFonts w:ascii="Arial" w:hAnsi="Arial" w:cs="Arial"/>
          <w:color w:val="000000"/>
          <w:lang w:val="en"/>
        </w:rPr>
        <w:t> </w:t>
      </w:r>
      <w:r>
        <w:rPr>
          <w:rFonts w:ascii="Arial" w:hAnsi="Arial" w:cs="Arial"/>
          <w:color w:val="000000"/>
          <w:lang w:val="en"/>
        </w:rPr>
        <w:t>and can be found at</w:t>
      </w:r>
      <w:r>
        <w:rPr>
          <w:rStyle w:val="xxapple-converted-space"/>
          <w:rFonts w:ascii="Arial" w:hAnsi="Arial" w:cs="Arial"/>
          <w:color w:val="000000"/>
          <w:lang w:val="en"/>
        </w:rPr>
        <w:t> </w:t>
      </w:r>
      <w:hyperlink r:id="rId7" w:history="1">
        <w:r>
          <w:rPr>
            <w:rStyle w:val="Hyperlink"/>
            <w:rFonts w:ascii="Arial" w:hAnsi="Arial" w:cs="Arial"/>
            <w:lang w:val="en"/>
          </w:rPr>
          <w:t>https://www.gov.uk/government/consultations/consultation-on-society-lottery-reform</w:t>
        </w:r>
      </w:hyperlink>
      <w:r>
        <w:rPr>
          <w:rFonts w:ascii="Arial" w:hAnsi="Arial" w:cs="Arial"/>
          <w:color w:val="212121"/>
        </w:rPr>
        <w:t xml:space="preserve">.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pPr>
      <w:r>
        <w:rPr>
          <w:rFonts w:ascii="Arial" w:hAnsi="Arial" w:cs="Arial"/>
        </w:rPr>
        <w:t xml:space="preserve">The consultation considers annual and individual draw limits and makes the following </w:t>
      </w:r>
      <w:r>
        <w:rPr>
          <w:rFonts w:ascii="Arial" w:hAnsi="Arial" w:cs="Arial"/>
          <w:b/>
          <w:u w:val="single"/>
        </w:rPr>
        <w:t>recommendations</w:t>
      </w:r>
      <w:r>
        <w:rPr>
          <w:rFonts w:ascii="Arial" w:hAnsi="Arial" w:cs="Arial"/>
        </w:rPr>
        <w:t xml:space="preserve">, primarily targeted at large society lotteries: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xmsonormal"/>
        <w:numPr>
          <w:ilvl w:val="0"/>
          <w:numId w:val="2"/>
        </w:numPr>
        <w:shd w:val="clear" w:color="auto" w:fill="FFFFFF"/>
        <w:spacing w:before="0" w:after="0"/>
        <w:rPr>
          <w:rFonts w:ascii="Arial" w:hAnsi="Arial" w:cs="Arial"/>
        </w:rPr>
      </w:pPr>
      <w:r>
        <w:rPr>
          <w:rFonts w:ascii="Arial" w:hAnsi="Arial" w:cs="Arial"/>
        </w:rPr>
        <w:t xml:space="preserve">Individual draw limits should be raised to £5m (previously £4m) </w:t>
      </w:r>
    </w:p>
    <w:p w:rsidR="004C5EB0" w:rsidRDefault="004C5EB0" w:rsidP="004C5EB0">
      <w:pPr>
        <w:pStyle w:val="xxmsonormal"/>
        <w:numPr>
          <w:ilvl w:val="0"/>
          <w:numId w:val="2"/>
        </w:numPr>
        <w:shd w:val="clear" w:color="auto" w:fill="FFFFFF"/>
        <w:spacing w:before="0" w:after="0"/>
        <w:rPr>
          <w:rFonts w:ascii="Arial" w:hAnsi="Arial" w:cs="Arial"/>
        </w:rPr>
      </w:pPr>
      <w:r>
        <w:rPr>
          <w:rFonts w:ascii="Arial" w:hAnsi="Arial" w:cs="Arial"/>
        </w:rPr>
        <w:t xml:space="preserve">Individual prize limits should be raised to £500k (previously £400k) </w:t>
      </w:r>
    </w:p>
    <w:p w:rsidR="004C5EB0" w:rsidRDefault="004C5EB0" w:rsidP="004C5EB0">
      <w:pPr>
        <w:pStyle w:val="xxmsonormal"/>
        <w:numPr>
          <w:ilvl w:val="0"/>
          <w:numId w:val="2"/>
        </w:numPr>
        <w:shd w:val="clear" w:color="auto" w:fill="FFFFFF"/>
        <w:spacing w:before="0" w:after="0"/>
        <w:rPr>
          <w:rFonts w:ascii="Arial" w:hAnsi="Arial" w:cs="Arial"/>
        </w:rPr>
      </w:pPr>
      <w:r>
        <w:rPr>
          <w:rFonts w:ascii="Arial" w:hAnsi="Arial" w:cs="Arial"/>
        </w:rPr>
        <w:t xml:space="preserve">Annual sales limits should be raised to £100m (previously £10m)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shd w:val="clear" w:color="auto" w:fill="FFFFFF"/>
        <w:spacing w:before="0" w:after="0"/>
      </w:pPr>
      <w:r>
        <w:rPr>
          <w:rFonts w:ascii="Arial" w:hAnsi="Arial" w:cs="Arial"/>
          <w:color w:val="000000"/>
        </w:rPr>
        <w:t xml:space="preserve">It also asks view regarding increasing individual draw and sales limits for small society lotteries.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shd w:val="clear" w:color="auto" w:fill="FFFFFF"/>
        <w:spacing w:before="0" w:after="0"/>
        <w:rPr>
          <w:rFonts w:ascii="Arial" w:hAnsi="Arial" w:cs="Arial"/>
          <w:b/>
          <w:color w:val="000000"/>
        </w:rPr>
      </w:pPr>
      <w:r>
        <w:rPr>
          <w:rFonts w:ascii="Arial" w:hAnsi="Arial" w:cs="Arial"/>
          <w:b/>
          <w:color w:val="000000"/>
        </w:rPr>
        <w:t xml:space="preserve">Our National Lottery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shd w:val="clear" w:color="auto" w:fill="FFFFFF"/>
        <w:spacing w:before="0" w:after="0"/>
        <w:rPr>
          <w:rFonts w:ascii="Arial" w:hAnsi="Arial" w:cs="Arial"/>
          <w:color w:val="000000"/>
        </w:rPr>
      </w:pPr>
      <w:r>
        <w:rPr>
          <w:rFonts w:ascii="Arial" w:hAnsi="Arial" w:cs="Arial"/>
          <w:color w:val="000000"/>
        </w:rPr>
        <w:t xml:space="preserve">The National Lottery is unique. It was set up with the sole aim of maximising returns to good causes that contribute greatly to the quality of our national life. Since 1994, it has helped to transform communities all across the UK funding a wide range of local, grass roots and community based projects and activities.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The National Lottery Good Cause Distributors are expert bodies, fully transparent and democratically accountable. They take a long view of the interests of the nation, consult the public on their strategies and work with all the relevant stakeholders to make sure Lottery funding has the maximum impact on the cultural, sporting and community life of this country.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The National Lottery has had a huge impact on the quality and richness of national life, with National Lottery players generating around £30m every week for Good Causes.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Much of the investment goes to local and community based voluntary and community groups and local third sector organisations.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These groups and organisations are the lifeblood of the third sector in Denbighshire and Wales, building resilient communities through voluntary action and social enterprise. </w:t>
      </w:r>
    </w:p>
    <w:p w:rsidR="004C5EB0" w:rsidRDefault="004C5EB0" w:rsidP="004C5EB0">
      <w:pPr>
        <w:pStyle w:val="xmsonormal"/>
        <w:shd w:val="clear" w:color="auto" w:fill="FFFFFF"/>
        <w:spacing w:before="0" w:after="0"/>
        <w:rPr>
          <w:rFonts w:ascii="Arial" w:hAnsi="Arial" w:cs="Arial"/>
          <w:b/>
        </w:rPr>
      </w:pPr>
    </w:p>
    <w:p w:rsidR="004C5EB0" w:rsidRDefault="004C5EB0" w:rsidP="004C5EB0">
      <w:pPr>
        <w:pStyle w:val="xmsonormal"/>
        <w:shd w:val="clear" w:color="auto" w:fill="FFFFFF"/>
        <w:spacing w:before="0" w:after="0"/>
        <w:rPr>
          <w:rFonts w:ascii="Arial" w:hAnsi="Arial" w:cs="Arial"/>
          <w:color w:val="000000"/>
        </w:rPr>
      </w:pPr>
      <w:r>
        <w:rPr>
          <w:rFonts w:ascii="Arial" w:hAnsi="Arial" w:cs="Arial"/>
          <w:color w:val="000000"/>
        </w:rPr>
        <w:t>Historically, National Lottery funding has worked in harmony with society lotteries where its roles and the models it operates have been distinct and complementary.  </w:t>
      </w:r>
    </w:p>
    <w:p w:rsidR="004C5EB0" w:rsidRDefault="004C5EB0" w:rsidP="004C5EB0">
      <w:pPr>
        <w:pStyle w:val="xmsonormal"/>
        <w:shd w:val="clear" w:color="auto" w:fill="FFFFFF"/>
        <w:spacing w:before="0" w:after="0"/>
        <w:rPr>
          <w:rFonts w:ascii="Arial" w:hAnsi="Arial" w:cs="Arial"/>
          <w:color w:val="212121"/>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In recent years, Good Cause income has declined and sales remain fragile. Distributors have as a consequence been forced to reduce budgets. This means there is less money available to support Good Causes with fewer projects in the communities they serve being supported.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b/>
          <w:color w:val="000000"/>
        </w:rPr>
      </w:pPr>
      <w:r>
        <w:rPr>
          <w:rFonts w:ascii="Arial" w:hAnsi="Arial" w:cs="Arial"/>
          <w:b/>
          <w:color w:val="000000"/>
        </w:rPr>
        <w:t>Fragmentation in the Lottery marketplace</w:t>
      </w:r>
    </w:p>
    <w:p w:rsidR="004C5EB0" w:rsidRDefault="004C5EB0" w:rsidP="004C5EB0">
      <w:pPr>
        <w:pStyle w:val="xmsonormal"/>
        <w:shd w:val="clear" w:color="auto" w:fill="FFFFFF"/>
        <w:spacing w:before="0" w:after="0"/>
      </w:pPr>
      <w:r>
        <w:rPr>
          <w:rFonts w:ascii="Arial" w:hAnsi="Arial" w:cs="Arial"/>
          <w:color w:val="000000"/>
        </w:rPr>
        <w:t> </w:t>
      </w: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The advent of large External Lottery Managers such as the People’s Postcode Lottery and the Health Lottery has fundamentally changed the lottery market.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Evidence shows this is increasingly leading to confusion among players between lottery games, including the National Lottery.  </w:t>
      </w:r>
    </w:p>
    <w:p w:rsidR="004C5EB0" w:rsidRDefault="004C5EB0" w:rsidP="004C5EB0">
      <w:pPr>
        <w:pStyle w:val="xmsonormal"/>
        <w:shd w:val="clear" w:color="auto" w:fill="FFFFFF"/>
        <w:spacing w:before="0" w:after="0"/>
        <w:rPr>
          <w:rFonts w:ascii="Arial" w:hAnsi="Arial" w:cs="Arial"/>
        </w:rPr>
      </w:pPr>
    </w:p>
    <w:p w:rsidR="004C5EB0" w:rsidRDefault="004C5EB0" w:rsidP="004C5EB0">
      <w:pPr>
        <w:pStyle w:val="xmsonormal"/>
        <w:shd w:val="clear" w:color="auto" w:fill="FFFFFF"/>
        <w:spacing w:before="0" w:after="0"/>
        <w:rPr>
          <w:rFonts w:ascii="Arial" w:hAnsi="Arial" w:cs="Arial"/>
        </w:rPr>
      </w:pPr>
      <w:r>
        <w:rPr>
          <w:rFonts w:ascii="Arial" w:hAnsi="Arial" w:cs="Arial"/>
        </w:rPr>
        <w:t xml:space="preserve">This fragmentation may lead to reducing monies raised through the National Lottery. </w:t>
      </w:r>
    </w:p>
    <w:p w:rsidR="004C5EB0" w:rsidRDefault="004C5EB0" w:rsidP="004C5EB0">
      <w:pPr>
        <w:pStyle w:val="xmsonormal"/>
        <w:shd w:val="clear" w:color="auto" w:fill="FFFFFF"/>
        <w:spacing w:before="0" w:after="0"/>
        <w:rPr>
          <w:rFonts w:ascii="Arial" w:hAnsi="Arial" w:cs="Arial"/>
          <w:b/>
          <w:color w:val="000000"/>
        </w:rPr>
      </w:pPr>
    </w:p>
    <w:p w:rsidR="004C5EB0" w:rsidRDefault="004C5EB0" w:rsidP="004C5EB0">
      <w:pPr>
        <w:pStyle w:val="xmsonormal"/>
        <w:shd w:val="clear" w:color="auto" w:fill="FFFFFF"/>
        <w:spacing w:before="0" w:after="0"/>
        <w:rPr>
          <w:rFonts w:ascii="Arial" w:hAnsi="Arial" w:cs="Arial"/>
          <w:b/>
          <w:color w:val="000000"/>
        </w:rPr>
      </w:pPr>
      <w:r>
        <w:rPr>
          <w:rFonts w:ascii="Arial" w:hAnsi="Arial" w:cs="Arial"/>
          <w:b/>
          <w:color w:val="000000"/>
        </w:rPr>
        <w:t xml:space="preserve">Our overarching response </w:t>
      </w:r>
    </w:p>
    <w:p w:rsidR="004C5EB0" w:rsidRDefault="004C5EB0" w:rsidP="004C5EB0">
      <w:pPr>
        <w:pStyle w:val="xmsonormal"/>
        <w:shd w:val="clear" w:color="auto" w:fill="FFFFFF"/>
        <w:spacing w:before="0" w:after="0"/>
        <w:rPr>
          <w:rFonts w:ascii="Arial" w:hAnsi="Arial" w:cs="Arial"/>
          <w:color w:val="000000"/>
        </w:rPr>
      </w:pPr>
    </w:p>
    <w:p w:rsidR="004C5EB0" w:rsidRDefault="004C5EB0" w:rsidP="004C5EB0">
      <w:pPr>
        <w:pStyle w:val="xmsonormal"/>
        <w:numPr>
          <w:ilvl w:val="0"/>
          <w:numId w:val="4"/>
        </w:numPr>
        <w:shd w:val="clear" w:color="auto" w:fill="FFFFFF"/>
        <w:spacing w:before="0" w:after="0"/>
        <w:rPr>
          <w:rFonts w:ascii="Arial" w:hAnsi="Arial" w:cs="Arial"/>
          <w:color w:val="000000"/>
        </w:rPr>
      </w:pPr>
      <w:r>
        <w:rPr>
          <w:rFonts w:ascii="Arial" w:hAnsi="Arial" w:cs="Arial"/>
          <w:color w:val="000000"/>
        </w:rPr>
        <w:t xml:space="preserve">Getting funding to community based organisations is more important than ever if we are to meet the needs of future generations in line with the two wellbeing acts here in Wales. </w:t>
      </w:r>
    </w:p>
    <w:p w:rsidR="004C5EB0" w:rsidRDefault="004C5EB0" w:rsidP="004C5EB0">
      <w:pPr>
        <w:pStyle w:val="ListParagraph"/>
        <w:numPr>
          <w:ilvl w:val="0"/>
          <w:numId w:val="3"/>
        </w:numPr>
        <w:shd w:val="clear" w:color="auto" w:fill="FFFFFF"/>
        <w:spacing w:after="0"/>
      </w:pPr>
      <w:r>
        <w:rPr>
          <w:rFonts w:ascii="Arial" w:hAnsi="Arial" w:cs="Arial"/>
          <w:b/>
          <w:bCs/>
          <w:color w:val="212121"/>
          <w:sz w:val="24"/>
          <w:szCs w:val="24"/>
        </w:rPr>
        <w:t>The third sector in Denbighshire (and throughout Wales) needs a thriving National Lottery that acts in the public interest and keeps giving to Good Causes</w:t>
      </w:r>
      <w:r>
        <w:rPr>
          <w:rFonts w:ascii="Arial" w:hAnsi="Arial" w:cs="Arial"/>
          <w:sz w:val="24"/>
          <w:szCs w:val="24"/>
        </w:rPr>
        <w:t xml:space="preserve"> </w:t>
      </w:r>
    </w:p>
    <w:p w:rsidR="004C5EB0" w:rsidRDefault="004C5EB0" w:rsidP="004C5EB0">
      <w:pPr>
        <w:pStyle w:val="ListParagraph"/>
        <w:numPr>
          <w:ilvl w:val="0"/>
          <w:numId w:val="3"/>
        </w:numPr>
        <w:shd w:val="clear" w:color="auto" w:fill="FFFFFF"/>
        <w:spacing w:after="0"/>
      </w:pPr>
      <w:r>
        <w:rPr>
          <w:rFonts w:ascii="Arial" w:hAnsi="Arial" w:cs="Arial"/>
          <w:sz w:val="24"/>
          <w:szCs w:val="24"/>
        </w:rPr>
        <w:t xml:space="preserve">The proposals in relation to large society lotteries threatens the position of the National Lottery, on which Good Causes depend, and the system of distribution that underpins it </w:t>
      </w:r>
    </w:p>
    <w:p w:rsidR="004C5EB0" w:rsidRDefault="004C5EB0" w:rsidP="004C5EB0">
      <w:pPr>
        <w:pStyle w:val="ListParagraph"/>
        <w:numPr>
          <w:ilvl w:val="0"/>
          <w:numId w:val="3"/>
        </w:numPr>
        <w:shd w:val="clear" w:color="auto" w:fill="FFFFFF"/>
        <w:spacing w:after="0" w:line="240" w:lineRule="auto"/>
      </w:pPr>
      <w:r>
        <w:rPr>
          <w:rFonts w:ascii="Arial" w:hAnsi="Arial" w:cs="Arial"/>
          <w:color w:val="000000"/>
          <w:sz w:val="24"/>
          <w:szCs w:val="24"/>
        </w:rPr>
        <w:t xml:space="preserve">The </w:t>
      </w:r>
      <w:r>
        <w:rPr>
          <w:rFonts w:ascii="Arial" w:hAnsi="Arial" w:cs="Arial"/>
          <w:sz w:val="24"/>
          <w:szCs w:val="24"/>
        </w:rPr>
        <w:t xml:space="preserve">proposal to liberalise the regulatory regime, </w:t>
      </w:r>
      <w:r>
        <w:rPr>
          <w:rFonts w:ascii="Arial" w:hAnsi="Arial" w:cs="Arial"/>
          <w:b/>
          <w:sz w:val="24"/>
          <w:szCs w:val="24"/>
        </w:rPr>
        <w:t>and in particular the proposal to raise the amount society lotteries can generate from £10m to £100m per year,</w:t>
      </w:r>
      <w:r>
        <w:rPr>
          <w:rFonts w:ascii="Arial" w:hAnsi="Arial" w:cs="Arial"/>
          <w:sz w:val="24"/>
          <w:szCs w:val="24"/>
        </w:rPr>
        <w:t xml:space="preserve"> could lead to direct competition with The National Lottery and a consequent </w:t>
      </w:r>
      <w:r>
        <w:rPr>
          <w:rFonts w:ascii="Arial" w:hAnsi="Arial" w:cs="Arial"/>
          <w:color w:val="000000"/>
          <w:sz w:val="24"/>
          <w:szCs w:val="24"/>
        </w:rPr>
        <w:t>reduction in money raised for Good Causes across the country</w:t>
      </w:r>
    </w:p>
    <w:p w:rsidR="004C5EB0" w:rsidRDefault="004C5EB0" w:rsidP="004C5EB0">
      <w:pPr>
        <w:pStyle w:val="xmsonormal"/>
        <w:numPr>
          <w:ilvl w:val="0"/>
          <w:numId w:val="3"/>
        </w:numPr>
        <w:shd w:val="clear" w:color="auto" w:fill="FFFFFF"/>
        <w:spacing w:before="0" w:after="0"/>
      </w:pPr>
      <w:r>
        <w:rPr>
          <w:rFonts w:ascii="Arial" w:hAnsi="Arial" w:cs="Arial"/>
          <w:color w:val="000000"/>
        </w:rPr>
        <w:t xml:space="preserve">Any decline in the amount of funding raised for Good Causes is likely to </w:t>
      </w:r>
      <w:proofErr w:type="gramStart"/>
      <w:r>
        <w:rPr>
          <w:rFonts w:ascii="Arial" w:hAnsi="Arial" w:cs="Arial"/>
          <w:color w:val="000000"/>
        </w:rPr>
        <w:t>have  significant</w:t>
      </w:r>
      <w:proofErr w:type="gramEnd"/>
      <w:r>
        <w:rPr>
          <w:rFonts w:ascii="Arial" w:hAnsi="Arial" w:cs="Arial"/>
          <w:color w:val="000000"/>
        </w:rPr>
        <w:t xml:space="preserve"> and adverse impact on local third sector and community groups. </w:t>
      </w:r>
      <w:r>
        <w:rPr>
          <w:rFonts w:ascii="Arial" w:hAnsi="Arial" w:cs="Arial"/>
          <w:color w:val="000000"/>
        </w:rPr>
        <w:lastRenderedPageBreak/>
        <w:t xml:space="preserve">Investment in local voluntary and community groups is needed more than ever. As such these proposals do not appear to be in the public interest </w:t>
      </w:r>
    </w:p>
    <w:p w:rsidR="004C5EB0" w:rsidRDefault="004C5EB0" w:rsidP="004C5EB0">
      <w:pPr>
        <w:pStyle w:val="xmsonormal"/>
        <w:numPr>
          <w:ilvl w:val="0"/>
          <w:numId w:val="3"/>
        </w:numPr>
        <w:shd w:val="clear" w:color="auto" w:fill="FFFFFF"/>
        <w:spacing w:before="0" w:after="0"/>
      </w:pPr>
      <w:r>
        <w:rPr>
          <w:rFonts w:ascii="Arial" w:hAnsi="Arial" w:cs="Arial"/>
        </w:rPr>
        <w:t xml:space="preserve">At a time when returns to Good Causes have declined, there should be </w:t>
      </w:r>
      <w:r>
        <w:rPr>
          <w:rFonts w:ascii="Arial" w:hAnsi="Arial" w:cs="Arial"/>
          <w:bCs/>
          <w:color w:val="212121"/>
        </w:rPr>
        <w:t xml:space="preserve">no change to the current system without </w:t>
      </w:r>
      <w:r>
        <w:rPr>
          <w:rFonts w:ascii="Arial" w:hAnsi="Arial" w:cs="Arial"/>
          <w:color w:val="000000"/>
        </w:rPr>
        <w:t xml:space="preserve">robust independent evidence to determine the impact of these changes, and whether they could be detrimental to The National Lottery and funding for civil society as a whole  </w:t>
      </w:r>
    </w:p>
    <w:p w:rsidR="004C5EB0" w:rsidRDefault="004C5EB0" w:rsidP="004C5EB0">
      <w:pPr>
        <w:pStyle w:val="ListParagraph"/>
        <w:numPr>
          <w:ilvl w:val="0"/>
          <w:numId w:val="3"/>
        </w:numPr>
      </w:pPr>
      <w:r>
        <w:rPr>
          <w:rFonts w:ascii="Arial" w:hAnsi="Arial" w:cs="Arial"/>
          <w:color w:val="000000"/>
          <w:sz w:val="24"/>
          <w:szCs w:val="24"/>
        </w:rPr>
        <w:t xml:space="preserve">Without this evidence base, </w:t>
      </w:r>
      <w:r>
        <w:rPr>
          <w:rFonts w:ascii="Arial" w:hAnsi="Arial" w:cs="Arial"/>
          <w:b/>
          <w:color w:val="000000"/>
          <w:sz w:val="24"/>
          <w:szCs w:val="24"/>
        </w:rPr>
        <w:t>we strongly caution against any changes that could upset the delicate balance of society lotteries’ and National Lottery support for community organisations and charities.</w:t>
      </w:r>
      <w:r>
        <w:rPr>
          <w:rFonts w:ascii="Arial" w:hAnsi="Arial" w:cs="Arial"/>
          <w:sz w:val="24"/>
          <w:szCs w:val="24"/>
        </w:rPr>
        <w:t xml:space="preserve"> Specifically there should be no increase to the per draw sales limit, the per draw prize limit, or the annual sales limit for large society lotteries  </w:t>
      </w:r>
    </w:p>
    <w:p w:rsidR="004C5EB0" w:rsidRDefault="004C5EB0" w:rsidP="004C5EB0">
      <w:pPr>
        <w:pStyle w:val="ListParagraph"/>
        <w:numPr>
          <w:ilvl w:val="0"/>
          <w:numId w:val="3"/>
        </w:numPr>
        <w:shd w:val="clear" w:color="auto" w:fill="FFFFFF"/>
      </w:pPr>
      <w:r>
        <w:rPr>
          <w:rFonts w:ascii="Arial" w:eastAsia="Times New Roman" w:hAnsi="Arial" w:cs="Arial"/>
          <w:color w:val="000000"/>
          <w:sz w:val="24"/>
          <w:szCs w:val="24"/>
          <w:lang w:eastAsia="en-GB"/>
        </w:rPr>
        <w:t xml:space="preserve">DVSC makes a clear distinction between the proposed changes that will benefit large society lotteries and changes that are specifically targeted at smaller society lotteries.  It is important not to stifle these society lotteries as they are an effective way for medium sized organisations to generate an income directly to sustain their activities. Crucially </w:t>
      </w:r>
      <w:r>
        <w:rPr>
          <w:rFonts w:ascii="Arial" w:eastAsia="Times New Roman" w:hAnsi="Arial" w:cs="Arial"/>
          <w:b/>
          <w:color w:val="000000"/>
          <w:sz w:val="24"/>
          <w:szCs w:val="24"/>
          <w:lang w:eastAsia="en-GB"/>
        </w:rPr>
        <w:t xml:space="preserve">smaller society lotteries do not undermine the potential of the National Lottery to raise money for Good Causes. We are therefore willing to endorse the proposals with respect of smaller society lotteries </w:t>
      </w:r>
    </w:p>
    <w:p w:rsidR="004C5EB0" w:rsidRDefault="004C5EB0" w:rsidP="004C5EB0">
      <w:pPr>
        <w:pStyle w:val="ListParagraph"/>
        <w:numPr>
          <w:ilvl w:val="0"/>
          <w:numId w:val="3"/>
        </w:numPr>
        <w:shd w:val="clear" w:color="auto" w:fill="FFFFFF"/>
      </w:pPr>
      <w:r>
        <w:rPr>
          <w:rFonts w:ascii="Arial" w:hAnsi="Arial" w:cs="Arial"/>
          <w:sz w:val="24"/>
          <w:szCs w:val="24"/>
        </w:rPr>
        <w:t xml:space="preserve">The National Lottery Good Cause Distributors are expert bodies, fully transparent and democratically accountable. Unlike the People’s Postcode Lottery and the Health Lottery, Welsh National Lottery distributors provide a fully bi-lingual service to their customers, in line with the requirements of the Welsh Language Act. They take a long view of the interests of the nation, consult the public on their strategies and work with all the relevant stakeholders to make sure Lottery funding has the maximum impact on the cultural, sporting and community life of this country. Significant reductions in funding to the National Lottery will curtail their ability to do this. </w:t>
      </w:r>
      <w:r>
        <w:rPr>
          <w:rFonts w:ascii="Arial" w:hAnsi="Arial" w:cs="Arial"/>
          <w:b/>
          <w:sz w:val="24"/>
          <w:szCs w:val="24"/>
        </w:rPr>
        <w:t>We do not believe that the proposals to increase competition with large society lotteries is in the public interest</w:t>
      </w:r>
    </w:p>
    <w:p w:rsidR="004C5EB0" w:rsidRDefault="004C5EB0" w:rsidP="004C5EB0">
      <w:pPr>
        <w:pStyle w:val="ListParagraph"/>
        <w:numPr>
          <w:ilvl w:val="0"/>
          <w:numId w:val="3"/>
        </w:numPr>
        <w:shd w:val="clear" w:color="auto" w:fill="FFFFFF"/>
        <w:spacing w:after="0" w:line="240" w:lineRule="auto"/>
        <w:ind w:left="360"/>
      </w:pPr>
      <w:r>
        <w:rPr>
          <w:rFonts w:ascii="Arial" w:hAnsi="Arial" w:cs="Arial"/>
          <w:bCs/>
          <w:color w:val="212121"/>
          <w:sz w:val="24"/>
          <w:szCs w:val="24"/>
        </w:rPr>
        <w:t xml:space="preserve">In summary, the National Lottery is the people’s lottery – publicly accountable for its actions and the Good Causes it invests in. Further deregulation of the lottery marketplace will add further disruption to an already volatile marketplace, is likely to reduce the funding available for local and community groups and third sector organisations and could have an adverse impact on the vibrancy of the sector when we need these funds to get to the grass roots more than ever. </w:t>
      </w:r>
      <w:r>
        <w:rPr>
          <w:rFonts w:ascii="Arial" w:hAnsi="Arial" w:cs="Arial"/>
          <w:b/>
          <w:bCs/>
          <w:color w:val="212121"/>
          <w:sz w:val="24"/>
          <w:szCs w:val="24"/>
        </w:rPr>
        <w:t xml:space="preserve">The third sector in Denbighshire and throughout </w:t>
      </w:r>
      <w:proofErr w:type="gramStart"/>
      <w:r>
        <w:rPr>
          <w:rFonts w:ascii="Arial" w:hAnsi="Arial" w:cs="Arial"/>
          <w:b/>
          <w:bCs/>
          <w:color w:val="212121"/>
          <w:sz w:val="24"/>
          <w:szCs w:val="24"/>
        </w:rPr>
        <w:t>Wales</w:t>
      </w:r>
      <w:proofErr w:type="gramEnd"/>
      <w:r>
        <w:rPr>
          <w:rFonts w:ascii="Arial" w:hAnsi="Arial" w:cs="Arial"/>
          <w:b/>
          <w:bCs/>
          <w:color w:val="212121"/>
          <w:sz w:val="24"/>
          <w:szCs w:val="24"/>
        </w:rPr>
        <w:t xml:space="preserve"> needs a National Lottery that acts in the public interest and keeps giving to Good Causes. </w:t>
      </w:r>
    </w:p>
    <w:p w:rsidR="004C5EB0" w:rsidRDefault="004C5EB0" w:rsidP="004C5EB0">
      <w:pPr>
        <w:shd w:val="clear" w:color="auto" w:fill="FFFFFF"/>
        <w:rPr>
          <w:rFonts w:ascii="Arial" w:hAnsi="Arial" w:cs="Arial"/>
          <w:b/>
          <w:bCs/>
          <w:color w:val="212121"/>
        </w:rPr>
      </w:pPr>
    </w:p>
    <w:p w:rsidR="004C5EB0" w:rsidRDefault="004C5EB0" w:rsidP="004C5EB0">
      <w:pPr>
        <w:shd w:val="clear" w:color="auto" w:fill="FFFFFF"/>
        <w:rPr>
          <w:rFonts w:ascii="Arial" w:hAnsi="Arial" w:cs="Arial"/>
          <w:b/>
          <w:bCs/>
          <w:color w:val="212121"/>
        </w:rPr>
      </w:pPr>
      <w:r>
        <w:rPr>
          <w:rFonts w:ascii="Arial" w:hAnsi="Arial" w:cs="Arial"/>
          <w:b/>
          <w:bCs/>
          <w:color w:val="212121"/>
        </w:rPr>
        <w:t>Our response to the specific consultation questions and recommended model</w:t>
      </w:r>
    </w:p>
    <w:p w:rsidR="004C5EB0" w:rsidRDefault="004C5EB0" w:rsidP="004C5EB0">
      <w:pPr>
        <w:shd w:val="clear" w:color="auto" w:fill="FFFFFF"/>
        <w:rPr>
          <w:rFonts w:ascii="Arial" w:hAnsi="Arial" w:cs="Arial"/>
          <w:b/>
          <w:bCs/>
          <w:color w:val="212121"/>
        </w:rPr>
      </w:pP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Please note the questions below are for reference only </w:t>
      </w:r>
    </w:p>
    <w:p w:rsidR="00234838" w:rsidRDefault="004C5EB0" w:rsidP="004C5EB0">
      <w:pPr>
        <w:pStyle w:val="xmsonormal"/>
        <w:shd w:val="clear" w:color="auto" w:fill="FFFFFF"/>
        <w:rPr>
          <w:rStyle w:val="Hyperlink"/>
          <w:rFonts w:ascii="Arial" w:hAnsi="Arial" w:cs="Arial"/>
          <w:shd w:val="clear" w:color="auto" w:fill="FFFF00"/>
        </w:rPr>
      </w:pPr>
      <w:r>
        <w:rPr>
          <w:rFonts w:ascii="Arial" w:hAnsi="Arial" w:cs="Arial"/>
          <w:color w:val="000000"/>
        </w:rPr>
        <w:t>ALL Consultation responses should be submitted via the online survey so copy and paste the responses we have made that you agree with using the online link here:</w:t>
      </w:r>
      <w:bookmarkStart w:id="0" w:name="_GoBack"/>
      <w:bookmarkEnd w:id="0"/>
      <w:r>
        <w:rPr>
          <w:rFonts w:ascii="Arial" w:hAnsi="Arial" w:cs="Arial"/>
          <w:color w:val="000000"/>
          <w:shd w:val="clear" w:color="auto" w:fill="FFFF00"/>
        </w:rPr>
        <w:t xml:space="preserve"> </w:t>
      </w:r>
      <w:hyperlink r:id="rId8" w:history="1">
        <w:r>
          <w:rPr>
            <w:rStyle w:val="Hyperlink"/>
            <w:rFonts w:ascii="Arial" w:hAnsi="Arial" w:cs="Arial"/>
            <w:shd w:val="clear" w:color="auto" w:fill="FFFF00"/>
          </w:rPr>
          <w:t>https://dcms.eu.qualtrics.com/jfe/form/SV_6lieJGckYiFSrM9</w:t>
        </w:r>
      </w:hyperlink>
    </w:p>
    <w:p w:rsidR="004C5EB0" w:rsidRDefault="004C5EB0" w:rsidP="004C5EB0">
      <w:pPr>
        <w:pStyle w:val="xmsonormal"/>
        <w:shd w:val="clear" w:color="auto" w:fill="FFFFFF"/>
      </w:pPr>
      <w:r>
        <w:rPr>
          <w:rFonts w:ascii="Arial" w:hAnsi="Arial" w:cs="Arial"/>
          <w:b/>
          <w:color w:val="000000"/>
          <w:shd w:val="clear" w:color="auto" w:fill="FFFF00"/>
        </w:rPr>
        <w:t xml:space="preserve">  </w:t>
      </w:r>
    </w:p>
    <w:p w:rsidR="004C5EB0" w:rsidRDefault="004C5EB0" w:rsidP="004C5EB0">
      <w:pPr>
        <w:pStyle w:val="xmsonormal"/>
        <w:shd w:val="clear" w:color="auto" w:fill="FFFFFF"/>
      </w:pPr>
      <w:r>
        <w:rPr>
          <w:rFonts w:ascii="Arial" w:hAnsi="Arial" w:cs="Arial"/>
          <w:color w:val="000000"/>
        </w:rPr>
        <w:t xml:space="preserve">Our recommendations are marked in </w:t>
      </w:r>
      <w:r>
        <w:rPr>
          <w:rFonts w:ascii="Arial" w:hAnsi="Arial" w:cs="Arial"/>
          <w:color w:val="000000"/>
          <w:shd w:val="clear" w:color="auto" w:fill="FFFF00"/>
        </w:rPr>
        <w:t>yellow.</w:t>
      </w:r>
      <w:r>
        <w:rPr>
          <w:rFonts w:ascii="Arial" w:hAnsi="Arial" w:cs="Arial"/>
          <w:color w:val="000000"/>
        </w:rPr>
        <w:t xml:space="preserve"> ​</w:t>
      </w:r>
    </w:p>
    <w:p w:rsidR="004C5EB0" w:rsidRDefault="004C5EB0" w:rsidP="004C5EB0">
      <w:pPr>
        <w:pStyle w:val="xmsonormal"/>
        <w:shd w:val="clear" w:color="auto" w:fill="FFFFFF"/>
        <w:rPr>
          <w:rFonts w:ascii="Arial" w:hAnsi="Arial" w:cs="Arial"/>
          <w:b/>
          <w:i/>
          <w:color w:val="000000"/>
        </w:rPr>
      </w:pPr>
      <w:r>
        <w:rPr>
          <w:rFonts w:ascii="Arial" w:hAnsi="Arial" w:cs="Arial"/>
          <w:b/>
          <w:i/>
          <w:color w:val="000000"/>
        </w:rPr>
        <w:t xml:space="preserve">Large Society Lotteries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Do you consider that the individual per draw sales limit should be amended?  </w:t>
      </w:r>
    </w:p>
    <w:p w:rsidR="004C5EB0" w:rsidRDefault="004C5EB0" w:rsidP="004C5EB0">
      <w:pPr>
        <w:pStyle w:val="xmsonormal"/>
        <w:numPr>
          <w:ilvl w:val="0"/>
          <w:numId w:val="5"/>
        </w:numPr>
        <w:shd w:val="clear" w:color="auto" w:fill="FFFFFF"/>
        <w:rPr>
          <w:rFonts w:ascii="Arial" w:hAnsi="Arial" w:cs="Arial"/>
          <w:color w:val="000000"/>
          <w:shd w:val="clear" w:color="auto" w:fill="FFFF00"/>
        </w:rPr>
      </w:pPr>
      <w:r>
        <w:rPr>
          <w:rFonts w:ascii="Arial" w:hAnsi="Arial" w:cs="Arial"/>
          <w:color w:val="000000"/>
          <w:shd w:val="clear" w:color="auto" w:fill="FFFF00"/>
        </w:rPr>
        <w:t xml:space="preserve">No - the limit should remain at £4 million </w:t>
      </w:r>
    </w:p>
    <w:p w:rsidR="004C5EB0" w:rsidRDefault="004C5EB0" w:rsidP="004C5EB0">
      <w:pPr>
        <w:pStyle w:val="xmsonormal"/>
        <w:numPr>
          <w:ilvl w:val="0"/>
          <w:numId w:val="5"/>
        </w:numPr>
        <w:shd w:val="clear" w:color="auto" w:fill="FFFFFF"/>
        <w:rPr>
          <w:rFonts w:ascii="Arial" w:hAnsi="Arial" w:cs="Arial"/>
          <w:color w:val="000000"/>
        </w:rPr>
      </w:pPr>
      <w:r>
        <w:rPr>
          <w:rFonts w:ascii="Arial" w:hAnsi="Arial" w:cs="Arial"/>
          <w:color w:val="000000"/>
        </w:rPr>
        <w:t>Yes - the limit should be reduced to £2.5m</w:t>
      </w:r>
    </w:p>
    <w:p w:rsidR="004C5EB0" w:rsidRDefault="004C5EB0" w:rsidP="004C5EB0">
      <w:pPr>
        <w:pStyle w:val="xmsonormal"/>
        <w:numPr>
          <w:ilvl w:val="0"/>
          <w:numId w:val="5"/>
        </w:numPr>
        <w:shd w:val="clear" w:color="auto" w:fill="FFFFFF"/>
        <w:rPr>
          <w:rFonts w:ascii="Arial" w:hAnsi="Arial" w:cs="Arial"/>
          <w:color w:val="000000"/>
        </w:rPr>
      </w:pPr>
      <w:r>
        <w:rPr>
          <w:rFonts w:ascii="Arial" w:hAnsi="Arial" w:cs="Arial"/>
          <w:color w:val="000000"/>
        </w:rPr>
        <w:t xml:space="preserve">Yes - the limit should be increased to £5 million (Government’s preferred            option) </w:t>
      </w:r>
    </w:p>
    <w:p w:rsidR="004C5EB0" w:rsidRDefault="004C5EB0" w:rsidP="004C5EB0">
      <w:pPr>
        <w:pStyle w:val="xmsonormal"/>
        <w:numPr>
          <w:ilvl w:val="0"/>
          <w:numId w:val="5"/>
        </w:numPr>
        <w:shd w:val="clear" w:color="auto" w:fill="FFFFFF"/>
        <w:rPr>
          <w:rFonts w:ascii="Arial" w:hAnsi="Arial" w:cs="Arial"/>
          <w:color w:val="000000"/>
        </w:rPr>
      </w:pPr>
      <w:r>
        <w:rPr>
          <w:rFonts w:ascii="Arial" w:hAnsi="Arial" w:cs="Arial"/>
          <w:color w:val="000000"/>
        </w:rPr>
        <w:t xml:space="preserve">Yes - the limit should be increased to £10 million </w:t>
      </w:r>
    </w:p>
    <w:p w:rsidR="004C5EB0" w:rsidRDefault="004C5EB0" w:rsidP="004C5EB0">
      <w:pPr>
        <w:pStyle w:val="xmsonormal"/>
        <w:numPr>
          <w:ilvl w:val="0"/>
          <w:numId w:val="5"/>
        </w:numPr>
        <w:shd w:val="clear" w:color="auto" w:fill="FFFFFF"/>
        <w:rPr>
          <w:rFonts w:ascii="Arial" w:hAnsi="Arial" w:cs="Arial"/>
          <w:color w:val="000000"/>
        </w:rPr>
      </w:pPr>
      <w:r>
        <w:rPr>
          <w:rFonts w:ascii="Arial" w:hAnsi="Arial" w:cs="Arial"/>
          <w:color w:val="000000"/>
        </w:rPr>
        <w:t xml:space="preserve">Other: please specify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Do you consider that the individual per draw maximum prize limit should be amended?  </w:t>
      </w:r>
    </w:p>
    <w:p w:rsidR="004C5EB0" w:rsidRDefault="004C5EB0" w:rsidP="004C5EB0">
      <w:pPr>
        <w:pStyle w:val="xmsonormal"/>
        <w:shd w:val="clear" w:color="auto" w:fill="FFFFFF"/>
      </w:pPr>
      <w:r>
        <w:rPr>
          <w:rFonts w:ascii="Arial" w:hAnsi="Arial" w:cs="Arial"/>
          <w:color w:val="000000"/>
          <w:shd w:val="clear" w:color="auto" w:fill="FFFF00"/>
        </w:rPr>
        <w:t>● No - the limit should remain at £400,000</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 the limit should be reduced to £250,000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Yes - the limit should be increased to £500,000 (Government’s preferred option)</w:t>
      </w:r>
    </w:p>
    <w:p w:rsidR="004C5EB0" w:rsidRDefault="004C5EB0" w:rsidP="004C5EB0">
      <w:pPr>
        <w:pStyle w:val="xmsonormal"/>
        <w:shd w:val="clear" w:color="auto" w:fill="FFFFFF"/>
        <w:rPr>
          <w:rFonts w:ascii="Arial" w:hAnsi="Arial" w:cs="Arial"/>
          <w:color w:val="000000"/>
        </w:rPr>
      </w:pPr>
      <w:r>
        <w:rPr>
          <w:rFonts w:ascii="Arial" w:hAnsi="Arial" w:cs="Arial"/>
          <w:color w:val="000000"/>
        </w:rPr>
        <w:t>● Yes - the limit should be increased to £1 million</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please specify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Do you think that if the maximum prize is capped at Government’s preferred option of £500,000, the per draw sales limit should be increased to £10 million, as an exception to the general prize limit of 10% of sales?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w:t>
      </w:r>
    </w:p>
    <w:p w:rsidR="004C5EB0" w:rsidRDefault="004C5EB0" w:rsidP="004C5EB0">
      <w:pPr>
        <w:pStyle w:val="xmsonormal"/>
        <w:shd w:val="clear" w:color="auto" w:fill="FFFFFF"/>
      </w:pPr>
      <w:r>
        <w:rPr>
          <w:rFonts w:ascii="Arial" w:hAnsi="Arial" w:cs="Arial"/>
          <w:color w:val="000000"/>
          <w:shd w:val="clear" w:color="auto" w:fill="FFFF00"/>
        </w:rPr>
        <w:t>● No</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Don’t</w:t>
      </w:r>
      <w:proofErr w:type="gramEnd"/>
      <w:r>
        <w:rPr>
          <w:rFonts w:ascii="Arial" w:hAnsi="Arial" w:cs="Arial"/>
          <w:color w:val="000000"/>
        </w:rPr>
        <w:t xml:space="preserve"> know </w:t>
      </w:r>
    </w:p>
    <w:p w:rsidR="004C5EB0" w:rsidRDefault="004C5EB0" w:rsidP="004C5EB0">
      <w:pPr>
        <w:pStyle w:val="xmsonormal"/>
        <w:shd w:val="clear" w:color="auto" w:fill="FFFFFF"/>
        <w:rPr>
          <w:rFonts w:ascii="Arial" w:hAnsi="Arial" w:cs="Arial"/>
          <w:color w:val="000000"/>
        </w:rPr>
      </w:pPr>
      <w:r>
        <w:rPr>
          <w:rFonts w:ascii="Arial" w:hAnsi="Arial" w:cs="Arial"/>
          <w:color w:val="000000"/>
        </w:rPr>
        <w:t>If you run a large society lottery, do you think you are likely to offer higher prizes if we make changes to the maximum prize limits?</w:t>
      </w:r>
    </w:p>
    <w:p w:rsidR="004C5EB0" w:rsidRDefault="004C5EB0" w:rsidP="004C5EB0">
      <w:pPr>
        <w:pStyle w:val="xmsonormal"/>
        <w:shd w:val="clear" w:color="auto" w:fill="FFFFFF"/>
        <w:rPr>
          <w:rFonts w:ascii="Arial" w:hAnsi="Arial" w:cs="Arial"/>
          <w:color w:val="000000"/>
        </w:rPr>
      </w:pPr>
      <w:r>
        <w:rPr>
          <w:rFonts w:ascii="Arial" w:hAnsi="Arial" w:cs="Arial"/>
          <w:color w:val="000000"/>
        </w:rPr>
        <w:lastRenderedPageBreak/>
        <w:t xml:space="preserve">● Yes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No </w:t>
      </w:r>
    </w:p>
    <w:p w:rsidR="004C5EB0" w:rsidRDefault="004C5EB0" w:rsidP="004C5EB0">
      <w:pPr>
        <w:pStyle w:val="xmsonormal"/>
        <w:shd w:val="clear" w:color="auto" w:fill="FFFFFF"/>
      </w:pPr>
      <w:r>
        <w:rPr>
          <w:rFonts w:ascii="Arial" w:hAnsi="Arial" w:cs="Arial"/>
          <w:color w:val="000000"/>
          <w:shd w:val="clear" w:color="auto" w:fill="FFFF00"/>
        </w:rPr>
        <w:t xml:space="preserve">● Don’t </w:t>
      </w:r>
      <w:proofErr w:type="gramStart"/>
      <w:r>
        <w:rPr>
          <w:rFonts w:ascii="Arial" w:hAnsi="Arial" w:cs="Arial"/>
          <w:color w:val="000000"/>
          <w:shd w:val="clear" w:color="auto" w:fill="FFFF00"/>
        </w:rPr>
        <w:t>know  This</w:t>
      </w:r>
      <w:proofErr w:type="gramEnd"/>
      <w:r>
        <w:rPr>
          <w:rFonts w:ascii="Arial" w:hAnsi="Arial" w:cs="Arial"/>
          <w:color w:val="000000"/>
          <w:shd w:val="clear" w:color="auto" w:fill="FFFF00"/>
        </w:rPr>
        <w:t xml:space="preserve"> question is not relevant </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If yes, in what timeframe: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Less than 1 year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1-5 years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5-10 years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10+ years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Do you consider that the annual sales limit should be increased?  </w:t>
      </w:r>
    </w:p>
    <w:p w:rsidR="004C5EB0" w:rsidRDefault="004C5EB0" w:rsidP="004C5EB0">
      <w:pPr>
        <w:pStyle w:val="xmsonormal"/>
        <w:shd w:val="clear" w:color="auto" w:fill="FFFFFF"/>
      </w:pPr>
      <w:r>
        <w:rPr>
          <w:rFonts w:ascii="Arial" w:hAnsi="Arial" w:cs="Arial"/>
          <w:color w:val="000000"/>
          <w:shd w:val="clear" w:color="auto" w:fill="FFFF00"/>
        </w:rPr>
        <w:t>● No - the limit should remain at £10 million (no change)</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 the limit should be increased to £50 million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 the limit should be increased to £100 million (Government’s preferred            option)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(please specify): </w:t>
      </w:r>
    </w:p>
    <w:p w:rsidR="004C5EB0" w:rsidRDefault="004C5EB0" w:rsidP="004C5EB0">
      <w:pPr>
        <w:pStyle w:val="xmsonormal"/>
        <w:shd w:val="clear" w:color="auto" w:fill="FFFFFF"/>
      </w:pPr>
      <w:r>
        <w:rPr>
          <w:rFonts w:ascii="Arial" w:hAnsi="Arial" w:cs="Arial"/>
          <w:b/>
          <w:color w:val="000000"/>
        </w:rPr>
        <w:t>Small Society Lotteries</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Should the sales thresholds for small society lotteries (£20,000 for an individual draw, and a   £250,000 annual sales limit) be raised? </w:t>
      </w:r>
    </w:p>
    <w:p w:rsidR="004C5EB0" w:rsidRDefault="004C5EB0" w:rsidP="004C5EB0">
      <w:pPr>
        <w:pStyle w:val="xmsonormal"/>
        <w:shd w:val="clear" w:color="auto" w:fill="FFFFFF"/>
      </w:pPr>
      <w:r>
        <w:rPr>
          <w:rFonts w:ascii="Arial" w:hAnsi="Arial" w:cs="Arial"/>
          <w:color w:val="000000"/>
          <w:shd w:val="clear" w:color="auto" w:fill="FFFF00"/>
        </w:rPr>
        <w:t>● Yes</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No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If yes, what would be an appropriate level </w:t>
      </w:r>
      <w:proofErr w:type="gramStart"/>
      <w:r>
        <w:rPr>
          <w:rFonts w:ascii="Arial" w:hAnsi="Arial" w:cs="Arial"/>
          <w:color w:val="000000"/>
        </w:rPr>
        <w:t>for:</w:t>
      </w:r>
      <w:proofErr w:type="gramEnd"/>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a)    </w:t>
      </w:r>
      <w:proofErr w:type="gramStart"/>
      <w:r>
        <w:rPr>
          <w:rFonts w:ascii="Arial" w:hAnsi="Arial" w:cs="Arial"/>
          <w:color w:val="000000"/>
        </w:rPr>
        <w:t>the</w:t>
      </w:r>
      <w:proofErr w:type="gramEnd"/>
      <w:r>
        <w:rPr>
          <w:rFonts w:ascii="Arial" w:hAnsi="Arial" w:cs="Arial"/>
          <w:color w:val="000000"/>
        </w:rPr>
        <w:t xml:space="preserve"> individual per draw sales limit  ● £30,000 </w:t>
      </w:r>
    </w:p>
    <w:p w:rsidR="004C5EB0" w:rsidRDefault="004C5EB0" w:rsidP="004C5EB0">
      <w:pPr>
        <w:pStyle w:val="xmsonormal"/>
        <w:shd w:val="clear" w:color="auto" w:fill="FFFFFF"/>
      </w:pPr>
      <w:r>
        <w:rPr>
          <w:rFonts w:ascii="Arial" w:hAnsi="Arial" w:cs="Arial"/>
          <w:color w:val="000000"/>
          <w:shd w:val="clear" w:color="auto" w:fill="FFFF00"/>
        </w:rPr>
        <w:t>● £40,000</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(please specify):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b)    </w:t>
      </w:r>
      <w:proofErr w:type="gramStart"/>
      <w:r>
        <w:rPr>
          <w:rFonts w:ascii="Arial" w:hAnsi="Arial" w:cs="Arial"/>
          <w:color w:val="000000"/>
        </w:rPr>
        <w:t>the</w:t>
      </w:r>
      <w:proofErr w:type="gramEnd"/>
      <w:r>
        <w:rPr>
          <w:rFonts w:ascii="Arial" w:hAnsi="Arial" w:cs="Arial"/>
          <w:color w:val="000000"/>
        </w:rPr>
        <w:t xml:space="preserve"> annual sales limit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£400,000 </w:t>
      </w:r>
    </w:p>
    <w:p w:rsidR="004C5EB0" w:rsidRDefault="004C5EB0" w:rsidP="004C5EB0">
      <w:pPr>
        <w:pStyle w:val="xmsonormal"/>
        <w:shd w:val="clear" w:color="auto" w:fill="FFFFFF"/>
      </w:pPr>
      <w:r>
        <w:rPr>
          <w:rFonts w:ascii="Arial" w:hAnsi="Arial" w:cs="Arial"/>
          <w:color w:val="000000"/>
          <w:shd w:val="clear" w:color="auto" w:fill="FFFF00"/>
        </w:rPr>
        <w:t>● £500,000</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(please specify):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Do you foresee any associated benefit to your company/charity as a result of this proposal    (e.g. reduced admin costs)?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(please specify) </w:t>
      </w:r>
    </w:p>
    <w:p w:rsidR="004C5EB0" w:rsidRDefault="004C5EB0" w:rsidP="004C5EB0">
      <w:pPr>
        <w:pStyle w:val="xmsonormal"/>
        <w:shd w:val="clear" w:color="auto" w:fill="FFFFFF"/>
      </w:pPr>
      <w:r>
        <w:rPr>
          <w:rFonts w:ascii="Arial" w:hAnsi="Arial" w:cs="Arial"/>
          <w:color w:val="000000"/>
          <w:shd w:val="clear" w:color="auto" w:fill="FFFF00"/>
        </w:rPr>
        <w:t>● No</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lastRenderedPageBreak/>
        <w:t xml:space="preserve">Do you foresee any associated cost to your company/charity as a result of this proposal? If yes, please give details e.g. transitional costs, cost of changes to websites, etc.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(please specify) </w:t>
      </w:r>
    </w:p>
    <w:p w:rsidR="004C5EB0" w:rsidRDefault="004C5EB0" w:rsidP="004C5EB0">
      <w:pPr>
        <w:pStyle w:val="xmsonormal"/>
        <w:shd w:val="clear" w:color="auto" w:fill="FFFFFF"/>
      </w:pPr>
      <w:r>
        <w:rPr>
          <w:rFonts w:ascii="Arial" w:hAnsi="Arial" w:cs="Arial"/>
          <w:color w:val="000000"/>
          <w:shd w:val="clear" w:color="auto" w:fill="FFFF00"/>
        </w:rPr>
        <w:t>● No</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Over the next 5 years, if this proposal was implemented, how much would it cost to make necessary changes?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Less than £1,000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£1,001- £2,000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£2,001 - £3,000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£3,001 - £4,000 </w:t>
      </w:r>
    </w:p>
    <w:p w:rsidR="004C5EB0" w:rsidRDefault="004C5EB0" w:rsidP="004C5EB0">
      <w:pPr>
        <w:pStyle w:val="xmsonormal"/>
        <w:shd w:val="clear" w:color="auto" w:fill="FFFFFF"/>
      </w:pPr>
      <w:r>
        <w:rPr>
          <w:rFonts w:ascii="Arial" w:hAnsi="Arial" w:cs="Arial"/>
          <w:color w:val="000000"/>
          <w:shd w:val="clear" w:color="auto" w:fill="FFFF00"/>
        </w:rPr>
        <w:t>● Greater than £4,000 (please specify)</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Do you consider that your customers are playing your lotteries because of the good cause or   prize? Which is more important to your customers? </w:t>
      </w:r>
    </w:p>
    <w:p w:rsidR="004C5EB0" w:rsidRDefault="004C5EB0" w:rsidP="004C5EB0">
      <w:pPr>
        <w:pStyle w:val="xmsonormal"/>
        <w:shd w:val="clear" w:color="auto" w:fill="FFFFFF"/>
      </w:pPr>
      <w:r>
        <w:rPr>
          <w:rFonts w:ascii="Arial" w:hAnsi="Arial" w:cs="Arial"/>
          <w:color w:val="000000"/>
          <w:shd w:val="clear" w:color="auto" w:fill="FFFF00"/>
        </w:rPr>
        <w:t>● Good cause more than prize</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Prize more than good cause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Both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w:t>
      </w:r>
      <w:proofErr w:type="gramStart"/>
      <w:r>
        <w:rPr>
          <w:rFonts w:ascii="Arial" w:hAnsi="Arial" w:cs="Arial"/>
          <w:color w:val="000000"/>
        </w:rPr>
        <w:t>Other</w:t>
      </w:r>
      <w:proofErr w:type="gramEnd"/>
      <w:r>
        <w:rPr>
          <w:rFonts w:ascii="Arial" w:hAnsi="Arial" w:cs="Arial"/>
          <w:color w:val="000000"/>
        </w:rPr>
        <w:t xml:space="preserve"> (please specify): </w:t>
      </w:r>
    </w:p>
    <w:p w:rsidR="004C5EB0" w:rsidRDefault="004C5EB0" w:rsidP="004C5EB0">
      <w:pPr>
        <w:pStyle w:val="xmsonormal"/>
        <w:shd w:val="clear" w:color="auto" w:fill="FFFFFF"/>
      </w:pPr>
      <w:r>
        <w:rPr>
          <w:rFonts w:ascii="Arial" w:hAnsi="Arial" w:cs="Arial"/>
          <w:color w:val="000000"/>
        </w:rPr>
        <w:t xml:space="preserve"> Would your company/charity change the percentage of proceeds used to </w:t>
      </w:r>
      <w:proofErr w:type="spellStart"/>
      <w:r>
        <w:rPr>
          <w:rFonts w:ascii="Arial" w:hAnsi="Arial" w:cs="Arial"/>
          <w:color w:val="000000"/>
        </w:rPr>
        <w:t>payout</w:t>
      </w:r>
      <w:proofErr w:type="spellEnd"/>
      <w:r>
        <w:rPr>
          <w:rFonts w:ascii="Arial" w:hAnsi="Arial" w:cs="Arial"/>
          <w:color w:val="000000"/>
        </w:rPr>
        <w:t xml:space="preserve"> prizes as a result of this proposal? How would this change? </w:t>
      </w:r>
      <w:r>
        <w:rPr>
          <w:rFonts w:ascii="Arial" w:hAnsi="Arial" w:cs="Arial"/>
          <w:color w:val="000000"/>
          <w:shd w:val="clear" w:color="auto" w:fill="FFFF00"/>
        </w:rPr>
        <w:t>Not relevant</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As a result of this proposal would your current advertising practice change in any other way?  </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Yes (please specify) </w:t>
      </w:r>
    </w:p>
    <w:p w:rsidR="004C5EB0" w:rsidRDefault="004C5EB0" w:rsidP="004C5EB0">
      <w:pPr>
        <w:pStyle w:val="xmsonormal"/>
        <w:shd w:val="clear" w:color="auto" w:fill="FFFFFF"/>
      </w:pPr>
      <w:r>
        <w:rPr>
          <w:rFonts w:ascii="Arial" w:hAnsi="Arial" w:cs="Arial"/>
          <w:color w:val="000000"/>
          <w:shd w:val="clear" w:color="auto" w:fill="FFFF00"/>
        </w:rPr>
        <w:t xml:space="preserve">● </w:t>
      </w:r>
      <w:proofErr w:type="gramStart"/>
      <w:r>
        <w:rPr>
          <w:rFonts w:ascii="Arial" w:hAnsi="Arial" w:cs="Arial"/>
          <w:color w:val="000000"/>
          <w:shd w:val="clear" w:color="auto" w:fill="FFFF00"/>
        </w:rPr>
        <w:t>No  -</w:t>
      </w:r>
      <w:proofErr w:type="gramEnd"/>
      <w:r>
        <w:rPr>
          <w:rFonts w:ascii="Arial" w:hAnsi="Arial" w:cs="Arial"/>
          <w:color w:val="000000"/>
          <w:shd w:val="clear" w:color="auto" w:fill="FFFF00"/>
        </w:rPr>
        <w:t xml:space="preserve"> not relevant</w:t>
      </w:r>
      <w:r>
        <w:rPr>
          <w:rFonts w:ascii="Arial" w:hAnsi="Arial" w:cs="Arial"/>
          <w:color w:val="000000"/>
        </w:rPr>
        <w:t xml:space="preserve"> </w:t>
      </w:r>
    </w:p>
    <w:p w:rsidR="004C5EB0" w:rsidRDefault="004C5EB0" w:rsidP="004C5EB0">
      <w:pPr>
        <w:pStyle w:val="xmsonormal"/>
        <w:shd w:val="clear" w:color="auto" w:fill="FFFFFF"/>
        <w:rPr>
          <w:rFonts w:ascii="Arial" w:hAnsi="Arial" w:cs="Arial"/>
          <w:color w:val="000000"/>
        </w:rPr>
      </w:pPr>
      <w:r>
        <w:rPr>
          <w:rFonts w:ascii="Arial" w:hAnsi="Arial" w:cs="Arial"/>
          <w:color w:val="000000"/>
        </w:rPr>
        <w:t>Do you think that as a result of these proposals returns to good causes will increase?</w:t>
      </w:r>
    </w:p>
    <w:p w:rsidR="004C5EB0" w:rsidRDefault="004C5EB0" w:rsidP="004C5EB0">
      <w:pPr>
        <w:pStyle w:val="xmsonormal"/>
        <w:shd w:val="clear" w:color="auto" w:fill="FFFFFF"/>
        <w:rPr>
          <w:rFonts w:ascii="Arial" w:hAnsi="Arial" w:cs="Arial"/>
          <w:color w:val="000000"/>
        </w:rPr>
      </w:pPr>
      <w:r>
        <w:rPr>
          <w:rFonts w:ascii="Arial" w:hAnsi="Arial" w:cs="Arial"/>
          <w:color w:val="000000"/>
        </w:rPr>
        <w:t xml:space="preserve"> ● Yes (please specify) </w:t>
      </w:r>
    </w:p>
    <w:p w:rsidR="004C5EB0" w:rsidRDefault="004C5EB0" w:rsidP="004C5EB0">
      <w:pPr>
        <w:pStyle w:val="xmsonormal"/>
        <w:shd w:val="clear" w:color="auto" w:fill="FFFFFF"/>
      </w:pPr>
      <w:r>
        <w:rPr>
          <w:rFonts w:ascii="Arial" w:hAnsi="Arial" w:cs="Arial"/>
          <w:color w:val="000000"/>
          <w:shd w:val="clear" w:color="auto" w:fill="FFFF00"/>
        </w:rPr>
        <w:t>● No</w:t>
      </w:r>
      <w:r>
        <w:rPr>
          <w:rFonts w:ascii="Arial" w:hAnsi="Arial" w:cs="Arial"/>
          <w:color w:val="000000"/>
        </w:rPr>
        <w:t xml:space="preserve">   </w:t>
      </w:r>
    </w:p>
    <w:p w:rsidR="00C92399" w:rsidRPr="00234838" w:rsidRDefault="004C5EB0" w:rsidP="004C5EB0">
      <w:pPr>
        <w:pStyle w:val="xmsonormal"/>
        <w:shd w:val="clear" w:color="auto" w:fill="FFFFFF"/>
        <w:spacing w:before="0" w:after="0"/>
      </w:pPr>
      <w:r>
        <w:rPr>
          <w:rFonts w:ascii="Arial" w:hAnsi="Arial" w:cs="Arial"/>
          <w:b/>
          <w:color w:val="000000"/>
        </w:rPr>
        <w:t xml:space="preserve">Responses to the specific questions asked in the consultation document must be submitted online. The link is </w:t>
      </w:r>
      <w:r>
        <w:rPr>
          <w:rFonts w:ascii="Arial" w:hAnsi="Arial" w:cs="Arial"/>
          <w:b/>
          <w:color w:val="000000"/>
          <w:shd w:val="clear" w:color="auto" w:fill="FFFF00"/>
        </w:rPr>
        <w:t xml:space="preserve">here:  </w:t>
      </w:r>
      <w:hyperlink r:id="rId9" w:history="1">
        <w:r>
          <w:rPr>
            <w:rStyle w:val="Hyperlink"/>
            <w:rFonts w:ascii="Arial" w:hAnsi="Arial" w:cs="Arial"/>
            <w:shd w:val="clear" w:color="auto" w:fill="FFFF00"/>
          </w:rPr>
          <w:t>https://dcms.eu.qualtrics.com/jfe/form/SV_6lieJGckYiFSrM9</w:t>
        </w:r>
      </w:hyperlink>
      <w:r>
        <w:rPr>
          <w:rFonts w:ascii="Arial" w:hAnsi="Arial" w:cs="Arial"/>
          <w:b/>
          <w:color w:val="000000"/>
          <w:shd w:val="clear" w:color="auto" w:fill="FFFF00"/>
        </w:rPr>
        <w:t xml:space="preserve">  </w:t>
      </w:r>
    </w:p>
    <w:sectPr w:rsidR="00C92399" w:rsidRPr="00234838" w:rsidSect="0086408D">
      <w:headerReference w:type="default" r:id="rId10"/>
      <w:footerReference w:type="default" r:id="rId11"/>
      <w:pgSz w:w="11906" w:h="16838"/>
      <w:pgMar w:top="1440" w:right="1021" w:bottom="1440" w:left="1021" w:header="0" w:footer="0" w:gutter="0"/>
      <w:cols w:space="121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A35" w:rsidRDefault="00836A35" w:rsidP="002D07E9">
      <w:r>
        <w:separator/>
      </w:r>
    </w:p>
  </w:endnote>
  <w:endnote w:type="continuationSeparator" w:id="0">
    <w:p w:rsidR="00836A35" w:rsidRDefault="00836A35" w:rsidP="002D0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9B" w:rsidRDefault="00CA449B" w:rsidP="00832B55">
    <w:pPr>
      <w:ind w:right="-368"/>
      <w:rPr>
        <w:sz w:val="6"/>
      </w:rPr>
    </w:pPr>
  </w:p>
  <w:p w:rsidR="00832B55" w:rsidRDefault="00832B55" w:rsidP="00832B55">
    <w:pPr>
      <w:ind w:right="-368"/>
      <w:rPr>
        <w:sz w:val="6"/>
      </w:rPr>
    </w:pPr>
  </w:p>
  <w:p w:rsidR="00C92F99" w:rsidRDefault="00C92F99" w:rsidP="00C92F99">
    <w:pPr>
      <w:rPr>
        <w:noProof/>
        <w:lang w:eastAsia="en-GB"/>
      </w:rPr>
    </w:pPr>
    <w:r w:rsidRPr="00C92F99">
      <w:rPr>
        <w:noProof/>
        <w:color w:val="15BBB4"/>
        <w:lang w:eastAsia="en-GB"/>
      </w:rPr>
      <w:t>__________________________________________________________________________________</w:t>
    </w:r>
    <w:r w:rsidRPr="00C92F99">
      <w:rPr>
        <w:noProof/>
        <w:color w:val="D3156F"/>
        <w:lang w:eastAsia="en-GB"/>
      </w:rPr>
      <w:t>__________________________________________________________________________________</w:t>
    </w:r>
  </w:p>
  <w:p w:rsidR="00C92F99" w:rsidRDefault="00C92F99" w:rsidP="00832B55">
    <w:pPr>
      <w:ind w:right="-368"/>
      <w:rPr>
        <w:sz w:val="6"/>
      </w:rPr>
    </w:pPr>
  </w:p>
  <w:p w:rsidR="00C92F99" w:rsidRDefault="00C92F99" w:rsidP="00832B55">
    <w:pPr>
      <w:ind w:right="-368"/>
      <w:rPr>
        <w:sz w:val="6"/>
      </w:rPr>
    </w:pPr>
  </w:p>
  <w:p w:rsidR="00C92F99" w:rsidRPr="00236622" w:rsidRDefault="00C92F99" w:rsidP="00832B55">
    <w:pPr>
      <w:ind w:right="-368"/>
      <w:rPr>
        <w:sz w:val="6"/>
      </w:rPr>
    </w:pPr>
  </w:p>
  <w:p w:rsidR="00836A35" w:rsidRPr="00236622" w:rsidRDefault="005F7669" w:rsidP="00620C0B">
    <w:pPr>
      <w:ind w:left="-360" w:right="-368"/>
      <w:rPr>
        <w:sz w:val="16"/>
        <w:szCs w:val="16"/>
      </w:rPr>
    </w:pPr>
    <w:r w:rsidRPr="0062126F">
      <w:rPr>
        <w:noProof/>
        <w:lang w:eastAsia="en-GB"/>
      </w:rPr>
      <w:drawing>
        <wp:inline distT="0" distB="0" distL="0" distR="0" wp14:anchorId="40389BAE" wp14:editId="56B944AA">
          <wp:extent cx="752475" cy="548414"/>
          <wp:effectExtent l="0" t="0" r="0" b="4445"/>
          <wp:docPr id="6" name="Picture 6" descr="X:\ACTIVE INCLUSION\LOGOS\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CTIVE INCLUSION\LOGOS\E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018" cy="561928"/>
                  </a:xfrm>
                  <a:prstGeom prst="rect">
                    <a:avLst/>
                  </a:prstGeom>
                  <a:noFill/>
                  <a:ln>
                    <a:noFill/>
                  </a:ln>
                </pic:spPr>
              </pic:pic>
            </a:graphicData>
          </a:graphic>
        </wp:inline>
      </w:drawing>
    </w:r>
    <w:r w:rsidR="0062126F">
      <w:rPr>
        <w:noProof/>
        <w:lang w:eastAsia="en-GB"/>
      </w:rPr>
      <w:t xml:space="preserve">  </w:t>
    </w:r>
    <w:r w:rsidRPr="0062126F">
      <w:rPr>
        <w:noProof/>
        <w:lang w:eastAsia="en-GB"/>
      </w:rPr>
      <w:drawing>
        <wp:inline distT="0" distB="0" distL="0" distR="0" wp14:anchorId="466D6085" wp14:editId="6D1CA8AD">
          <wp:extent cx="1595839" cy="593090"/>
          <wp:effectExtent l="0" t="0" r="4445" b="0"/>
          <wp:docPr id="8" name="Picture 8" descr="X:\ACTIVE INCLUSION\LOGOS\Active 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ACTIVE INCLUSION\LOGOS\Active Inclusi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1504" cy="598912"/>
                  </a:xfrm>
                  <a:prstGeom prst="rect">
                    <a:avLst/>
                  </a:prstGeom>
                  <a:noFill/>
                  <a:ln>
                    <a:noFill/>
                  </a:ln>
                </pic:spPr>
              </pic:pic>
            </a:graphicData>
          </a:graphic>
        </wp:inline>
      </w:drawing>
    </w:r>
    <w:r w:rsidR="00836A35">
      <w:t xml:space="preserve"> </w:t>
    </w:r>
    <w:r w:rsidRPr="00620C0B">
      <w:rPr>
        <w:noProof/>
        <w:lang w:eastAsia="en-GB"/>
      </w:rPr>
      <w:drawing>
        <wp:inline distT="0" distB="0" distL="0" distR="0" wp14:anchorId="68D418B5" wp14:editId="2BC4C1EE">
          <wp:extent cx="485689" cy="725805"/>
          <wp:effectExtent l="0" t="0" r="0" b="0"/>
          <wp:docPr id="11" name="Picture 11" descr="C:\Users\damonjones\AppData\Local\Microsoft\Windows\Temporary Internet Files\Content.Outlook\3APVDVQU\SFC-PQASSO_1 Sta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monjones\AppData\Local\Microsoft\Windows\Temporary Internet Files\Content.Outlook\3APVDVQU\SFC-PQASSO_1 Star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0834" cy="733493"/>
                  </a:xfrm>
                  <a:prstGeom prst="rect">
                    <a:avLst/>
                  </a:prstGeom>
                  <a:noFill/>
                  <a:ln>
                    <a:noFill/>
                  </a:ln>
                </pic:spPr>
              </pic:pic>
            </a:graphicData>
          </a:graphic>
        </wp:inline>
      </w:drawing>
    </w:r>
    <w:r w:rsidR="00836A35">
      <w:t xml:space="preserve"> </w:t>
    </w:r>
    <w:r w:rsidR="00620C0B">
      <w:t xml:space="preserve"> </w:t>
    </w:r>
    <w:r>
      <w:rPr>
        <w:noProof/>
        <w:lang w:eastAsia="en-GB"/>
      </w:rPr>
      <w:drawing>
        <wp:inline distT="0" distB="0" distL="0" distR="0" wp14:anchorId="6E3B8673" wp14:editId="7CA1CFC0">
          <wp:extent cx="621665" cy="6216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pic:spPr>
              </pic:pic>
            </a:graphicData>
          </a:graphic>
        </wp:inline>
      </w:drawing>
    </w:r>
    <w:r w:rsidR="00620C0B">
      <w:t xml:space="preserve">  </w:t>
    </w:r>
    <w:r w:rsidRPr="00AC2BB4">
      <w:rPr>
        <w:noProof/>
        <w:lang w:eastAsia="en-GB"/>
      </w:rPr>
      <w:drawing>
        <wp:inline distT="0" distB="0" distL="0" distR="0" wp14:anchorId="298A0A7F" wp14:editId="2FC16C4D">
          <wp:extent cx="818732" cy="663575"/>
          <wp:effectExtent l="0" t="0" r="635" b="3175"/>
          <wp:docPr id="12" name="Picture 12" descr="C:\Users\lisa\AppData\Local\Microsoft\Windows\Temporary Internet Files\Content.Outlook\O5E26A88\Digital Inclusion Char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Microsoft\Windows\Temporary Internet Files\Content.Outlook\O5E26A88\Digital Inclusion Charter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7327" cy="678646"/>
                  </a:xfrm>
                  <a:prstGeom prst="rect">
                    <a:avLst/>
                  </a:prstGeom>
                  <a:noFill/>
                  <a:ln>
                    <a:noFill/>
                  </a:ln>
                </pic:spPr>
              </pic:pic>
            </a:graphicData>
          </a:graphic>
        </wp:inline>
      </w:drawing>
    </w:r>
    <w:r w:rsidR="00620C0B">
      <w:t xml:space="preserve">  </w:t>
    </w:r>
    <w:r>
      <w:rPr>
        <w:noProof/>
        <w:lang w:eastAsia="en-GB"/>
      </w:rPr>
      <w:drawing>
        <wp:inline distT="0" distB="0" distL="0" distR="0" wp14:anchorId="3ACF882D" wp14:editId="46A7F2ED">
          <wp:extent cx="1040697" cy="476250"/>
          <wp:effectExtent l="0" t="0" r="7620" b="0"/>
          <wp:docPr id="5" name="Picture 11" descr="http://www.frsb.org.uk/uploads/FRSB-Marque/FRSB_Blue_cmy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sb.org.uk/uploads/FRSB-Marque/FRSB_Blue_cmyk_a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1706" cy="481288"/>
                  </a:xfrm>
                  <a:prstGeom prst="rect">
                    <a:avLst/>
                  </a:prstGeom>
                  <a:noFill/>
                  <a:ln>
                    <a:noFill/>
                  </a:ln>
                </pic:spPr>
              </pic:pic>
            </a:graphicData>
          </a:graphic>
        </wp:inline>
      </w:drawing>
    </w:r>
    <w:r w:rsidR="00620C0B">
      <w:t xml:space="preserve"> </w:t>
    </w:r>
    <w:r w:rsidR="0062126F" w:rsidRPr="0062126F">
      <w:rPr>
        <w:noProof/>
        <w:lang w:eastAsia="en-GB"/>
      </w:rPr>
      <w:drawing>
        <wp:inline distT="0" distB="0" distL="0" distR="0" wp14:anchorId="50FE3431" wp14:editId="43251471">
          <wp:extent cx="999276" cy="593177"/>
          <wp:effectExtent l="0" t="0" r="0" b="0"/>
          <wp:docPr id="2" name="Picture 2" descr="X:\ACTIVE INCLUSION\LOGOS\T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IVE INCLUSION\LOGOS\TSS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573" cy="601664"/>
                  </a:xfrm>
                  <a:prstGeom prst="rect">
                    <a:avLst/>
                  </a:prstGeom>
                  <a:noFill/>
                  <a:ln>
                    <a:noFill/>
                  </a:ln>
                </pic:spPr>
              </pic:pic>
            </a:graphicData>
          </a:graphic>
        </wp:inline>
      </w:drawing>
    </w:r>
  </w:p>
  <w:p w:rsidR="00836A35" w:rsidRDefault="00836A35" w:rsidP="002D07E9">
    <w:pPr>
      <w:ind w:lef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A35" w:rsidRDefault="00836A35" w:rsidP="002D07E9">
      <w:r>
        <w:separator/>
      </w:r>
    </w:p>
  </w:footnote>
  <w:footnote w:type="continuationSeparator" w:id="0">
    <w:p w:rsidR="00836A35" w:rsidRDefault="00836A35" w:rsidP="002D0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B55" w:rsidRDefault="00832B55">
    <w:pPr>
      <w:pStyle w:val="Header"/>
    </w:pPr>
  </w:p>
  <w:p w:rsidR="001134F5" w:rsidRDefault="00832B55">
    <w:pPr>
      <w:pStyle w:val="Header"/>
    </w:pPr>
    <w:r w:rsidRPr="00A23AEE">
      <w:rPr>
        <w:noProof/>
        <w:lang w:eastAsia="en-GB"/>
      </w:rPr>
      <w:drawing>
        <wp:inline distT="0" distB="0" distL="0" distR="0" wp14:anchorId="54C7FEE2" wp14:editId="178A0C68">
          <wp:extent cx="2299181" cy="931514"/>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MARKETING\LOGOS\DVSC\New\DVSO Strapline 100mm x 40mm-capitals-new-outline text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9181" cy="931514"/>
                  </a:xfrm>
                  <a:prstGeom prst="rect">
                    <a:avLst/>
                  </a:prstGeom>
                  <a:noFill/>
                  <a:ln>
                    <a:noFill/>
                  </a:ln>
                </pic:spPr>
              </pic:pic>
            </a:graphicData>
          </a:graphic>
        </wp:inline>
      </w:drawing>
    </w:r>
    <w:r>
      <w:rPr>
        <w:noProof/>
        <w:lang w:eastAsia="en-GB"/>
      </w:rPr>
      <w:t xml:space="preserve">                             </w:t>
    </w:r>
    <w:r w:rsidR="00667248">
      <w:rPr>
        <w:noProof/>
        <w:lang w:eastAsia="en-GB"/>
      </w:rPr>
      <w:t xml:space="preserve">                               </w:t>
    </w:r>
    <w:r w:rsidRPr="0062126F">
      <w:rPr>
        <w:noProof/>
        <w:lang w:eastAsia="en-GB"/>
      </w:rPr>
      <w:drawing>
        <wp:inline distT="0" distB="0" distL="0" distR="0" wp14:anchorId="57A15050" wp14:editId="6292E999">
          <wp:extent cx="1652736" cy="981075"/>
          <wp:effectExtent l="0" t="0" r="5080" b="0"/>
          <wp:docPr id="1" name="Picture 1" descr="X:\ACTIVE INCLUSION\LOGOS\TS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IVE INCLUSION\LOGOS\TSS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7198" cy="1007468"/>
                  </a:xfrm>
                  <a:prstGeom prst="rect">
                    <a:avLst/>
                  </a:prstGeom>
                  <a:noFill/>
                  <a:ln>
                    <a:noFill/>
                  </a:ln>
                </pic:spPr>
              </pic:pic>
            </a:graphicData>
          </a:graphic>
        </wp:inline>
      </w:drawing>
    </w:r>
  </w:p>
  <w:p w:rsidR="00DA3959" w:rsidRDefault="00832B55" w:rsidP="00DA3959">
    <w:pPr>
      <w:pStyle w:val="Header"/>
      <w:rPr>
        <w:noProof/>
        <w:lang w:eastAsia="en-GB"/>
      </w:rPr>
    </w:pPr>
    <w:r>
      <w:rPr>
        <w:noProof/>
        <w:lang w:eastAsia="en-GB"/>
      </w:rPr>
      <mc:AlternateContent>
        <mc:Choice Requires="wps">
          <w:drawing>
            <wp:anchor distT="0" distB="0" distL="114300" distR="114300" simplePos="0" relativeHeight="251663360" behindDoc="0" locked="0" layoutInCell="1" allowOverlap="1" wp14:anchorId="700499A3" wp14:editId="7B86FAB2">
              <wp:simplePos x="0" y="0"/>
              <wp:positionH relativeFrom="margin">
                <wp:align>center</wp:align>
              </wp:positionH>
              <wp:positionV relativeFrom="paragraph">
                <wp:posOffset>139065</wp:posOffset>
              </wp:positionV>
              <wp:extent cx="6771005" cy="809625"/>
              <wp:effectExtent l="0" t="0" r="1079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809625"/>
                      </a:xfrm>
                      <a:prstGeom prst="rect">
                        <a:avLst/>
                      </a:prstGeom>
                      <a:ln>
                        <a:solidFill>
                          <a:srgbClr val="82BD41"/>
                        </a:solidFill>
                      </a:ln>
                      <a:extLst/>
                    </wps:spPr>
                    <wps:style>
                      <a:lnRef idx="2">
                        <a:schemeClr val="accent5"/>
                      </a:lnRef>
                      <a:fillRef idx="1">
                        <a:schemeClr val="lt1"/>
                      </a:fillRef>
                      <a:effectRef idx="0">
                        <a:schemeClr val="accent5"/>
                      </a:effectRef>
                      <a:fontRef idx="minor">
                        <a:schemeClr val="dk1"/>
                      </a:fontRef>
                    </wps:style>
                    <wps:txbx>
                      <w:txbxContent>
                        <w:p w:rsidR="00613B19" w:rsidRDefault="001134F5" w:rsidP="00DA3959">
                          <w:pPr>
                            <w:jc w:val="center"/>
                            <w:rPr>
                              <w:rFonts w:ascii="Arial" w:hAnsi="Arial" w:cs="Arial"/>
                              <w:sz w:val="18"/>
                              <w:szCs w:val="16"/>
                            </w:rPr>
                          </w:pPr>
                          <w:proofErr w:type="spellStart"/>
                          <w:r w:rsidRPr="0038641F">
                            <w:rPr>
                              <w:rFonts w:ascii="Arial" w:hAnsi="Arial" w:cs="Arial"/>
                              <w:sz w:val="18"/>
                              <w:szCs w:val="16"/>
                            </w:rPr>
                            <w:t>Canolfan</w:t>
                          </w:r>
                          <w:proofErr w:type="spellEnd"/>
                          <w:r w:rsidRPr="0038641F">
                            <w:rPr>
                              <w:rFonts w:ascii="Arial" w:hAnsi="Arial" w:cs="Arial"/>
                              <w:sz w:val="18"/>
                              <w:szCs w:val="16"/>
                            </w:rPr>
                            <w:t xml:space="preserve"> Naylor Leyland</w:t>
                          </w:r>
                          <w:r w:rsidR="00DA3959" w:rsidRPr="0038641F">
                            <w:rPr>
                              <w:rFonts w:ascii="Arial" w:hAnsi="Arial" w:cs="Arial"/>
                              <w:sz w:val="18"/>
                              <w:szCs w:val="16"/>
                            </w:rPr>
                            <w:t>,</w:t>
                          </w:r>
                          <w:r w:rsidRPr="0038641F">
                            <w:rPr>
                              <w:rFonts w:ascii="Arial" w:hAnsi="Arial" w:cs="Arial"/>
                              <w:sz w:val="18"/>
                              <w:szCs w:val="16"/>
                            </w:rPr>
                            <w:t xml:space="preserve"> Naylor Leyland Centre</w:t>
                          </w:r>
                          <w:r w:rsidR="00DA3959" w:rsidRPr="0038641F">
                            <w:rPr>
                              <w:rFonts w:ascii="Arial" w:hAnsi="Arial" w:cs="Arial"/>
                              <w:sz w:val="18"/>
                              <w:szCs w:val="16"/>
                            </w:rPr>
                            <w:t xml:space="preserve"> </w:t>
                          </w:r>
                        </w:p>
                        <w:p w:rsidR="0038641F" w:rsidRDefault="0038641F" w:rsidP="00613B19">
                          <w:pPr>
                            <w:jc w:val="center"/>
                            <w:rPr>
                              <w:rFonts w:ascii="Arial" w:hAnsi="Arial" w:cs="Arial"/>
                              <w:sz w:val="18"/>
                              <w:szCs w:val="16"/>
                            </w:rPr>
                          </w:pPr>
                          <w:proofErr w:type="spellStart"/>
                          <w:r>
                            <w:rPr>
                              <w:rFonts w:ascii="Arial" w:hAnsi="Arial" w:cs="Arial"/>
                              <w:sz w:val="18"/>
                              <w:szCs w:val="16"/>
                            </w:rPr>
                            <w:t>Stryd</w:t>
                          </w:r>
                          <w:proofErr w:type="spellEnd"/>
                          <w:r>
                            <w:rPr>
                              <w:rFonts w:ascii="Arial" w:hAnsi="Arial" w:cs="Arial"/>
                              <w:sz w:val="18"/>
                              <w:szCs w:val="16"/>
                            </w:rPr>
                            <w:t xml:space="preserve"> y </w:t>
                          </w:r>
                          <w:proofErr w:type="spellStart"/>
                          <w:r>
                            <w:rPr>
                              <w:rFonts w:ascii="Arial" w:hAnsi="Arial" w:cs="Arial"/>
                              <w:sz w:val="18"/>
                              <w:szCs w:val="16"/>
                            </w:rPr>
                            <w:t>Ffynnon</w:t>
                          </w:r>
                          <w:proofErr w:type="spellEnd"/>
                          <w:r>
                            <w:rPr>
                              <w:rFonts w:ascii="Arial" w:hAnsi="Arial" w:cs="Arial"/>
                              <w:sz w:val="18"/>
                              <w:szCs w:val="16"/>
                            </w:rPr>
                            <w:t xml:space="preserve">, </w:t>
                          </w:r>
                          <w:proofErr w:type="spellStart"/>
                          <w:r w:rsidR="001134F5" w:rsidRPr="0038641F">
                            <w:rPr>
                              <w:rFonts w:ascii="Arial" w:hAnsi="Arial" w:cs="Arial"/>
                              <w:sz w:val="18"/>
                              <w:szCs w:val="16"/>
                            </w:rPr>
                            <w:t>Rhuthun</w:t>
                          </w:r>
                          <w:proofErr w:type="spellEnd"/>
                          <w:r w:rsidR="001134F5" w:rsidRPr="0038641F">
                            <w:rPr>
                              <w:rFonts w:ascii="Arial" w:hAnsi="Arial" w:cs="Arial"/>
                              <w:sz w:val="18"/>
                              <w:szCs w:val="16"/>
                            </w:rPr>
                            <w:t>,</w:t>
                          </w:r>
                          <w:r w:rsidR="00DA3959" w:rsidRPr="0038641F">
                            <w:rPr>
                              <w:rFonts w:ascii="Arial" w:hAnsi="Arial" w:cs="Arial"/>
                              <w:sz w:val="18"/>
                              <w:szCs w:val="16"/>
                            </w:rPr>
                            <w:t xml:space="preserve"> </w:t>
                          </w:r>
                          <w:r w:rsidR="001134F5" w:rsidRPr="0038641F">
                            <w:rPr>
                              <w:rFonts w:ascii="Arial" w:hAnsi="Arial" w:cs="Arial"/>
                              <w:sz w:val="18"/>
                              <w:szCs w:val="16"/>
                            </w:rPr>
                            <w:t>Well Street, Ruthin,</w:t>
                          </w:r>
                          <w:r w:rsidR="00613B19">
                            <w:rPr>
                              <w:rFonts w:ascii="Arial" w:hAnsi="Arial" w:cs="Arial"/>
                              <w:sz w:val="18"/>
                              <w:szCs w:val="16"/>
                            </w:rPr>
                            <w:t xml:space="preserve"> Sir </w:t>
                          </w:r>
                          <w:proofErr w:type="spellStart"/>
                          <w:r w:rsidR="00613B19">
                            <w:rPr>
                              <w:rFonts w:ascii="Arial" w:hAnsi="Arial" w:cs="Arial"/>
                              <w:sz w:val="18"/>
                              <w:szCs w:val="16"/>
                            </w:rPr>
                            <w:t>Ddinbych</w:t>
                          </w:r>
                          <w:proofErr w:type="spellEnd"/>
                          <w:r w:rsidR="00613B19">
                            <w:rPr>
                              <w:rFonts w:ascii="Arial" w:hAnsi="Arial" w:cs="Arial"/>
                              <w:sz w:val="18"/>
                              <w:szCs w:val="16"/>
                            </w:rPr>
                            <w:t>,</w:t>
                          </w:r>
                          <w:r w:rsidR="001134F5" w:rsidRPr="0038641F">
                            <w:rPr>
                              <w:rFonts w:ascii="Arial" w:hAnsi="Arial" w:cs="Arial"/>
                              <w:sz w:val="18"/>
                              <w:szCs w:val="16"/>
                            </w:rPr>
                            <w:t xml:space="preserve"> LL15 1AF</w:t>
                          </w:r>
                          <w:r w:rsidR="00DA3959" w:rsidRPr="0038641F">
                            <w:rPr>
                              <w:rFonts w:ascii="Arial" w:hAnsi="Arial" w:cs="Arial"/>
                              <w:sz w:val="18"/>
                              <w:szCs w:val="16"/>
                            </w:rPr>
                            <w:t xml:space="preserve"> </w:t>
                          </w:r>
                          <w:r w:rsidR="001134F5" w:rsidRPr="0038641F">
                            <w:rPr>
                              <w:rFonts w:ascii="Arial" w:hAnsi="Arial" w:cs="Arial"/>
                              <w:sz w:val="18"/>
                              <w:szCs w:val="16"/>
                            </w:rPr>
                            <w:t>Denbighshire</w:t>
                          </w:r>
                          <w:proofErr w:type="gramStart"/>
                          <w:r w:rsidR="001134F5" w:rsidRPr="0038641F">
                            <w:rPr>
                              <w:rFonts w:ascii="Arial" w:hAnsi="Arial" w:cs="Arial"/>
                              <w:sz w:val="18"/>
                              <w:szCs w:val="16"/>
                            </w:rPr>
                            <w:t>,  LL15</w:t>
                          </w:r>
                          <w:proofErr w:type="gramEnd"/>
                          <w:r w:rsidR="001134F5" w:rsidRPr="0038641F">
                            <w:rPr>
                              <w:rFonts w:ascii="Arial" w:hAnsi="Arial" w:cs="Arial"/>
                              <w:sz w:val="18"/>
                              <w:szCs w:val="16"/>
                            </w:rPr>
                            <w:t xml:space="preserve"> 1AF</w:t>
                          </w:r>
                          <w:r w:rsidR="00DA3959" w:rsidRPr="0038641F">
                            <w:rPr>
                              <w:rFonts w:ascii="Arial" w:hAnsi="Arial" w:cs="Arial"/>
                              <w:sz w:val="18"/>
                              <w:szCs w:val="16"/>
                            </w:rPr>
                            <w:t xml:space="preserve"> </w:t>
                          </w:r>
                        </w:p>
                        <w:p w:rsidR="00DA3959" w:rsidRPr="0038641F" w:rsidRDefault="001134F5" w:rsidP="0038641F">
                          <w:pPr>
                            <w:jc w:val="center"/>
                            <w:rPr>
                              <w:rFonts w:ascii="Arial" w:hAnsi="Arial" w:cs="Arial"/>
                              <w:sz w:val="18"/>
                              <w:szCs w:val="16"/>
                            </w:rPr>
                          </w:pPr>
                          <w:proofErr w:type="spellStart"/>
                          <w:r w:rsidRPr="0038641F">
                            <w:rPr>
                              <w:rFonts w:ascii="Arial" w:hAnsi="Arial" w:cs="Arial"/>
                              <w:sz w:val="18"/>
                              <w:szCs w:val="16"/>
                            </w:rPr>
                            <w:t>Ffôn</w:t>
                          </w:r>
                          <w:proofErr w:type="spellEnd"/>
                          <w:r w:rsidRPr="0038641F">
                            <w:rPr>
                              <w:rFonts w:ascii="Arial" w:hAnsi="Arial" w:cs="Arial"/>
                              <w:sz w:val="18"/>
                              <w:szCs w:val="16"/>
                            </w:rPr>
                            <w:t xml:space="preserve">/Tel: 01824 702441  </w:t>
                          </w:r>
                          <w:proofErr w:type="spellStart"/>
                          <w:r w:rsidRPr="0038641F">
                            <w:rPr>
                              <w:rFonts w:ascii="Arial" w:hAnsi="Arial" w:cs="Arial"/>
                              <w:sz w:val="18"/>
                              <w:szCs w:val="16"/>
                            </w:rPr>
                            <w:t>e.bost</w:t>
                          </w:r>
                          <w:proofErr w:type="spellEnd"/>
                          <w:r w:rsidRPr="0038641F">
                            <w:rPr>
                              <w:rFonts w:ascii="Arial" w:hAnsi="Arial" w:cs="Arial"/>
                              <w:sz w:val="18"/>
                              <w:szCs w:val="16"/>
                            </w:rPr>
                            <w:t>/</w:t>
                          </w:r>
                          <w:proofErr w:type="spellStart"/>
                          <w:r w:rsidRPr="0038641F">
                            <w:rPr>
                              <w:rFonts w:ascii="Arial" w:hAnsi="Arial" w:cs="Arial"/>
                              <w:sz w:val="18"/>
                              <w:szCs w:val="16"/>
                            </w:rPr>
                            <w:t>e.mail</w:t>
                          </w:r>
                          <w:proofErr w:type="spellEnd"/>
                          <w:r w:rsidRPr="0038641F">
                            <w:rPr>
                              <w:rFonts w:ascii="Arial" w:hAnsi="Arial" w:cs="Arial"/>
                              <w:sz w:val="18"/>
                              <w:szCs w:val="16"/>
                            </w:rPr>
                            <w:t xml:space="preserve">: </w:t>
                          </w:r>
                          <w:hyperlink r:id="rId3" w:history="1">
                            <w:r w:rsidRPr="0038641F">
                              <w:rPr>
                                <w:rStyle w:val="Hyperlink"/>
                                <w:rFonts w:ascii="Arial" w:hAnsi="Arial" w:cs="Arial"/>
                                <w:sz w:val="18"/>
                                <w:szCs w:val="16"/>
                              </w:rPr>
                              <w:t>office@dvsc.co.uk</w:t>
                            </w:r>
                          </w:hyperlink>
                          <w:r w:rsidR="0038641F">
                            <w:rPr>
                              <w:rFonts w:ascii="Arial" w:hAnsi="Arial" w:cs="Arial"/>
                              <w:sz w:val="18"/>
                              <w:szCs w:val="16"/>
                            </w:rPr>
                            <w:t xml:space="preserve">  </w:t>
                          </w:r>
                          <w:proofErr w:type="spellStart"/>
                          <w:r w:rsidRPr="0038641F">
                            <w:rPr>
                              <w:rFonts w:ascii="Arial" w:hAnsi="Arial" w:cs="Arial"/>
                              <w:sz w:val="18"/>
                              <w:szCs w:val="16"/>
                            </w:rPr>
                            <w:t>gwefan</w:t>
                          </w:r>
                          <w:proofErr w:type="spellEnd"/>
                          <w:r w:rsidRPr="0038641F">
                            <w:rPr>
                              <w:rFonts w:ascii="Arial" w:hAnsi="Arial" w:cs="Arial"/>
                              <w:sz w:val="18"/>
                              <w:szCs w:val="16"/>
                            </w:rPr>
                            <w:t xml:space="preserve">/website </w:t>
                          </w:r>
                          <w:hyperlink r:id="rId4" w:history="1">
                            <w:r w:rsidRPr="0038641F">
                              <w:rPr>
                                <w:rStyle w:val="Hyperlink"/>
                                <w:rFonts w:ascii="Arial" w:hAnsi="Arial" w:cs="Arial"/>
                                <w:sz w:val="18"/>
                                <w:szCs w:val="16"/>
                              </w:rPr>
                              <w:t>www.dvsc.co.uk</w:t>
                            </w:r>
                          </w:hyperlink>
                          <w:r w:rsidR="00DA3959" w:rsidRPr="0038641F">
                            <w:rPr>
                              <w:rFonts w:ascii="Arial" w:hAnsi="Arial" w:cs="Arial"/>
                              <w:sz w:val="18"/>
                              <w:szCs w:val="16"/>
                            </w:rPr>
                            <w:t xml:space="preserve"> </w:t>
                          </w:r>
                        </w:p>
                        <w:p w:rsidR="0038641F" w:rsidRDefault="0038641F" w:rsidP="00DA3959">
                          <w:pPr>
                            <w:jc w:val="center"/>
                            <w:rPr>
                              <w:rFonts w:ascii="Arial" w:hAnsi="Arial" w:cs="Arial"/>
                              <w:sz w:val="18"/>
                              <w:szCs w:val="16"/>
                            </w:rPr>
                          </w:pPr>
                        </w:p>
                        <w:p w:rsidR="001134F5" w:rsidRPr="00613B19" w:rsidRDefault="001134F5" w:rsidP="00613B19">
                          <w:pPr>
                            <w:jc w:val="center"/>
                            <w:rPr>
                              <w:rFonts w:ascii="Arial" w:hAnsi="Arial" w:cs="Arial"/>
                              <w:sz w:val="16"/>
                              <w:szCs w:val="16"/>
                            </w:rPr>
                          </w:pPr>
                          <w:r w:rsidRPr="00613B19">
                            <w:rPr>
                              <w:rFonts w:ascii="Arial" w:hAnsi="Arial" w:cs="Arial"/>
                              <w:sz w:val="16"/>
                              <w:szCs w:val="16"/>
                            </w:rPr>
                            <w:t xml:space="preserve">NEWVOL – </w:t>
                          </w:r>
                          <w:proofErr w:type="spellStart"/>
                          <w:proofErr w:type="gramStart"/>
                          <w:r w:rsidRPr="00613B19">
                            <w:rPr>
                              <w:rFonts w:ascii="Arial" w:hAnsi="Arial" w:cs="Arial"/>
                              <w:sz w:val="16"/>
                              <w:szCs w:val="16"/>
                            </w:rPr>
                            <w:t>Cwmni</w:t>
                          </w:r>
                          <w:proofErr w:type="spellEnd"/>
                          <w:r w:rsidRPr="00613B19">
                            <w:rPr>
                              <w:rFonts w:ascii="Arial" w:hAnsi="Arial" w:cs="Arial"/>
                              <w:sz w:val="16"/>
                              <w:szCs w:val="16"/>
                            </w:rPr>
                            <w:t xml:space="preserve">  </w:t>
                          </w:r>
                          <w:proofErr w:type="spellStart"/>
                          <w:r w:rsidRPr="00613B19">
                            <w:rPr>
                              <w:rFonts w:ascii="Arial" w:hAnsi="Arial" w:cs="Arial"/>
                              <w:sz w:val="16"/>
                              <w:szCs w:val="16"/>
                            </w:rPr>
                            <w:t>cyfyngedig</w:t>
                          </w:r>
                          <w:proofErr w:type="spellEnd"/>
                          <w:proofErr w:type="gramEnd"/>
                          <w:r w:rsidRPr="00613B19">
                            <w:rPr>
                              <w:rFonts w:ascii="Arial" w:hAnsi="Arial" w:cs="Arial"/>
                              <w:sz w:val="16"/>
                              <w:szCs w:val="16"/>
                            </w:rPr>
                            <w:t xml:space="preserve"> </w:t>
                          </w:r>
                          <w:proofErr w:type="spellStart"/>
                          <w:r w:rsidRPr="00613B19">
                            <w:rPr>
                              <w:rFonts w:ascii="Arial" w:hAnsi="Arial" w:cs="Arial"/>
                              <w:sz w:val="16"/>
                              <w:szCs w:val="16"/>
                            </w:rPr>
                            <w:t>drwy</w:t>
                          </w:r>
                          <w:proofErr w:type="spellEnd"/>
                          <w:r w:rsidRPr="00613B19">
                            <w:rPr>
                              <w:rFonts w:ascii="Arial" w:hAnsi="Arial" w:cs="Arial"/>
                              <w:sz w:val="16"/>
                              <w:szCs w:val="16"/>
                            </w:rPr>
                            <w:t xml:space="preserve"> warrant</w:t>
                          </w:r>
                          <w:r w:rsidR="00DA3959" w:rsidRPr="00613B19">
                            <w:rPr>
                              <w:rFonts w:ascii="Arial" w:hAnsi="Arial" w:cs="Arial"/>
                              <w:sz w:val="16"/>
                              <w:szCs w:val="16"/>
                            </w:rPr>
                            <w:t xml:space="preserve"> </w:t>
                          </w:r>
                          <w:r w:rsidRPr="00613B19">
                            <w:rPr>
                              <w:rFonts w:ascii="Arial" w:hAnsi="Arial" w:cs="Arial"/>
                              <w:sz w:val="16"/>
                              <w:szCs w:val="16"/>
                            </w:rPr>
                            <w:t>/ Company limited by guarantee 3132487</w:t>
                          </w:r>
                          <w:r w:rsidR="00613B19" w:rsidRPr="00613B19">
                            <w:rPr>
                              <w:rFonts w:ascii="Arial" w:hAnsi="Arial" w:cs="Arial"/>
                              <w:sz w:val="16"/>
                              <w:szCs w:val="16"/>
                            </w:rPr>
                            <w:t xml:space="preserve"> </w:t>
                          </w:r>
                          <w:proofErr w:type="spellStart"/>
                          <w:r w:rsidRPr="00613B19">
                            <w:rPr>
                              <w:rFonts w:ascii="Arial" w:hAnsi="Arial" w:cs="Arial"/>
                              <w:sz w:val="16"/>
                              <w:szCs w:val="16"/>
                            </w:rPr>
                            <w:t>Elusen</w:t>
                          </w:r>
                          <w:proofErr w:type="spellEnd"/>
                          <w:r w:rsidRPr="00613B19">
                            <w:rPr>
                              <w:rFonts w:ascii="Arial" w:hAnsi="Arial" w:cs="Arial"/>
                              <w:sz w:val="16"/>
                              <w:szCs w:val="16"/>
                            </w:rPr>
                            <w:t xml:space="preserve"> </w:t>
                          </w:r>
                          <w:proofErr w:type="spellStart"/>
                          <w:r w:rsidRPr="00613B19">
                            <w:rPr>
                              <w:rFonts w:ascii="Arial" w:hAnsi="Arial" w:cs="Arial"/>
                              <w:sz w:val="16"/>
                              <w:szCs w:val="16"/>
                            </w:rPr>
                            <w:t>Gofrestredig</w:t>
                          </w:r>
                          <w:proofErr w:type="spellEnd"/>
                          <w:r w:rsidRPr="00613B19">
                            <w:rPr>
                              <w:rFonts w:ascii="Arial" w:hAnsi="Arial" w:cs="Arial"/>
                              <w:sz w:val="16"/>
                              <w:szCs w:val="16"/>
                            </w:rPr>
                            <w:t xml:space="preserve"> / Registered Charity 1054322</w:t>
                          </w:r>
                        </w:p>
                        <w:p w:rsidR="003055C6" w:rsidRDefault="003055C6" w:rsidP="00DA3959">
                          <w:pPr>
                            <w:ind w:left="-360"/>
                            <w:jc w:val="center"/>
                            <w:rPr>
                              <w:rFonts w:ascii="Arial" w:hAnsi="Arial" w:cs="Arial"/>
                              <w:sz w:val="16"/>
                              <w:szCs w:val="16"/>
                            </w:rPr>
                          </w:pPr>
                        </w:p>
                        <w:p w:rsidR="001134F5" w:rsidRDefault="001134F5" w:rsidP="001134F5">
                          <w:pPr>
                            <w:rPr>
                              <w:rFonts w:ascii="Lucida Fax" w:hAnsi="Lucida Fax"/>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499A3" id="_x0000_t202" coordsize="21600,21600" o:spt="202" path="m,l,21600r21600,l21600,xe">
              <v:stroke joinstyle="miter"/>
              <v:path gradientshapeok="t" o:connecttype="rect"/>
            </v:shapetype>
            <v:shape id="Text Box 2" o:spid="_x0000_s1026" type="#_x0000_t202" style="position:absolute;margin-left:0;margin-top:10.95pt;width:533.15pt;height:6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" fillcolor="white [3201]" strokecolor="#82bd41" strokeweight="2pt">
              <v:textbox>
                <w:txbxContent>
                  <w:p w:rsidR="00613B19" w:rsidRDefault="001134F5" w:rsidP="00DA3959">
                    <w:pPr>
                      <w:jc w:val="center"/>
                      <w:rPr>
                        <w:rFonts w:ascii="Arial" w:hAnsi="Arial" w:cs="Arial"/>
                        <w:sz w:val="18"/>
                        <w:szCs w:val="16"/>
                      </w:rPr>
                    </w:pPr>
                    <w:proofErr w:type="spellStart"/>
                    <w:r w:rsidRPr="0038641F">
                      <w:rPr>
                        <w:rFonts w:ascii="Arial" w:hAnsi="Arial" w:cs="Arial"/>
                        <w:sz w:val="18"/>
                        <w:szCs w:val="16"/>
                      </w:rPr>
                      <w:t>Canolfan</w:t>
                    </w:r>
                    <w:proofErr w:type="spellEnd"/>
                    <w:r w:rsidRPr="0038641F">
                      <w:rPr>
                        <w:rFonts w:ascii="Arial" w:hAnsi="Arial" w:cs="Arial"/>
                        <w:sz w:val="18"/>
                        <w:szCs w:val="16"/>
                      </w:rPr>
                      <w:t xml:space="preserve"> Naylor Leyland</w:t>
                    </w:r>
                    <w:r w:rsidR="00DA3959" w:rsidRPr="0038641F">
                      <w:rPr>
                        <w:rFonts w:ascii="Arial" w:hAnsi="Arial" w:cs="Arial"/>
                        <w:sz w:val="18"/>
                        <w:szCs w:val="16"/>
                      </w:rPr>
                      <w:t>,</w:t>
                    </w:r>
                    <w:r w:rsidRPr="0038641F">
                      <w:rPr>
                        <w:rFonts w:ascii="Arial" w:hAnsi="Arial" w:cs="Arial"/>
                        <w:sz w:val="18"/>
                        <w:szCs w:val="16"/>
                      </w:rPr>
                      <w:t xml:space="preserve"> Naylor Leyland Centre</w:t>
                    </w:r>
                    <w:r w:rsidR="00DA3959" w:rsidRPr="0038641F">
                      <w:rPr>
                        <w:rFonts w:ascii="Arial" w:hAnsi="Arial" w:cs="Arial"/>
                        <w:sz w:val="18"/>
                        <w:szCs w:val="16"/>
                      </w:rPr>
                      <w:t xml:space="preserve"> </w:t>
                    </w:r>
                  </w:p>
                  <w:p w:rsidR="0038641F" w:rsidRDefault="0038641F" w:rsidP="00613B19">
                    <w:pPr>
                      <w:jc w:val="center"/>
                      <w:rPr>
                        <w:rFonts w:ascii="Arial" w:hAnsi="Arial" w:cs="Arial"/>
                        <w:sz w:val="18"/>
                        <w:szCs w:val="16"/>
                      </w:rPr>
                    </w:pPr>
                    <w:proofErr w:type="spellStart"/>
                    <w:r>
                      <w:rPr>
                        <w:rFonts w:ascii="Arial" w:hAnsi="Arial" w:cs="Arial"/>
                        <w:sz w:val="18"/>
                        <w:szCs w:val="16"/>
                      </w:rPr>
                      <w:t>Stryd</w:t>
                    </w:r>
                    <w:proofErr w:type="spellEnd"/>
                    <w:r>
                      <w:rPr>
                        <w:rFonts w:ascii="Arial" w:hAnsi="Arial" w:cs="Arial"/>
                        <w:sz w:val="18"/>
                        <w:szCs w:val="16"/>
                      </w:rPr>
                      <w:t xml:space="preserve"> y </w:t>
                    </w:r>
                    <w:proofErr w:type="spellStart"/>
                    <w:r>
                      <w:rPr>
                        <w:rFonts w:ascii="Arial" w:hAnsi="Arial" w:cs="Arial"/>
                        <w:sz w:val="18"/>
                        <w:szCs w:val="16"/>
                      </w:rPr>
                      <w:t>Ffynnon</w:t>
                    </w:r>
                    <w:proofErr w:type="spellEnd"/>
                    <w:r>
                      <w:rPr>
                        <w:rFonts w:ascii="Arial" w:hAnsi="Arial" w:cs="Arial"/>
                        <w:sz w:val="18"/>
                        <w:szCs w:val="16"/>
                      </w:rPr>
                      <w:t xml:space="preserve">, </w:t>
                    </w:r>
                    <w:proofErr w:type="spellStart"/>
                    <w:r w:rsidR="001134F5" w:rsidRPr="0038641F">
                      <w:rPr>
                        <w:rFonts w:ascii="Arial" w:hAnsi="Arial" w:cs="Arial"/>
                        <w:sz w:val="18"/>
                        <w:szCs w:val="16"/>
                      </w:rPr>
                      <w:t>Rhuthun</w:t>
                    </w:r>
                    <w:proofErr w:type="spellEnd"/>
                    <w:r w:rsidR="001134F5" w:rsidRPr="0038641F">
                      <w:rPr>
                        <w:rFonts w:ascii="Arial" w:hAnsi="Arial" w:cs="Arial"/>
                        <w:sz w:val="18"/>
                        <w:szCs w:val="16"/>
                      </w:rPr>
                      <w:t>,</w:t>
                    </w:r>
                    <w:r w:rsidR="00DA3959" w:rsidRPr="0038641F">
                      <w:rPr>
                        <w:rFonts w:ascii="Arial" w:hAnsi="Arial" w:cs="Arial"/>
                        <w:sz w:val="18"/>
                        <w:szCs w:val="16"/>
                      </w:rPr>
                      <w:t xml:space="preserve"> </w:t>
                    </w:r>
                    <w:r w:rsidR="001134F5" w:rsidRPr="0038641F">
                      <w:rPr>
                        <w:rFonts w:ascii="Arial" w:hAnsi="Arial" w:cs="Arial"/>
                        <w:sz w:val="18"/>
                        <w:szCs w:val="16"/>
                      </w:rPr>
                      <w:t>Well Street, Ruthin,</w:t>
                    </w:r>
                    <w:r w:rsidR="00613B19">
                      <w:rPr>
                        <w:rFonts w:ascii="Arial" w:hAnsi="Arial" w:cs="Arial"/>
                        <w:sz w:val="18"/>
                        <w:szCs w:val="16"/>
                      </w:rPr>
                      <w:t xml:space="preserve"> Sir </w:t>
                    </w:r>
                    <w:proofErr w:type="spellStart"/>
                    <w:r w:rsidR="00613B19">
                      <w:rPr>
                        <w:rFonts w:ascii="Arial" w:hAnsi="Arial" w:cs="Arial"/>
                        <w:sz w:val="18"/>
                        <w:szCs w:val="16"/>
                      </w:rPr>
                      <w:t>Ddinbych</w:t>
                    </w:r>
                    <w:proofErr w:type="spellEnd"/>
                    <w:r w:rsidR="00613B19">
                      <w:rPr>
                        <w:rFonts w:ascii="Arial" w:hAnsi="Arial" w:cs="Arial"/>
                        <w:sz w:val="18"/>
                        <w:szCs w:val="16"/>
                      </w:rPr>
                      <w:t>,</w:t>
                    </w:r>
                    <w:r w:rsidR="001134F5" w:rsidRPr="0038641F">
                      <w:rPr>
                        <w:rFonts w:ascii="Arial" w:hAnsi="Arial" w:cs="Arial"/>
                        <w:sz w:val="18"/>
                        <w:szCs w:val="16"/>
                      </w:rPr>
                      <w:t xml:space="preserve"> LL15 1AF</w:t>
                    </w:r>
                    <w:r w:rsidR="00DA3959" w:rsidRPr="0038641F">
                      <w:rPr>
                        <w:rFonts w:ascii="Arial" w:hAnsi="Arial" w:cs="Arial"/>
                        <w:sz w:val="18"/>
                        <w:szCs w:val="16"/>
                      </w:rPr>
                      <w:t xml:space="preserve"> </w:t>
                    </w:r>
                    <w:r w:rsidR="001134F5" w:rsidRPr="0038641F">
                      <w:rPr>
                        <w:rFonts w:ascii="Arial" w:hAnsi="Arial" w:cs="Arial"/>
                        <w:sz w:val="18"/>
                        <w:szCs w:val="16"/>
                      </w:rPr>
                      <w:t>Denbighshire</w:t>
                    </w:r>
                    <w:proofErr w:type="gramStart"/>
                    <w:r w:rsidR="001134F5" w:rsidRPr="0038641F">
                      <w:rPr>
                        <w:rFonts w:ascii="Arial" w:hAnsi="Arial" w:cs="Arial"/>
                        <w:sz w:val="18"/>
                        <w:szCs w:val="16"/>
                      </w:rPr>
                      <w:t>,  LL15</w:t>
                    </w:r>
                    <w:proofErr w:type="gramEnd"/>
                    <w:r w:rsidR="001134F5" w:rsidRPr="0038641F">
                      <w:rPr>
                        <w:rFonts w:ascii="Arial" w:hAnsi="Arial" w:cs="Arial"/>
                        <w:sz w:val="18"/>
                        <w:szCs w:val="16"/>
                      </w:rPr>
                      <w:t xml:space="preserve"> 1AF</w:t>
                    </w:r>
                    <w:r w:rsidR="00DA3959" w:rsidRPr="0038641F">
                      <w:rPr>
                        <w:rFonts w:ascii="Arial" w:hAnsi="Arial" w:cs="Arial"/>
                        <w:sz w:val="18"/>
                        <w:szCs w:val="16"/>
                      </w:rPr>
                      <w:t xml:space="preserve"> </w:t>
                    </w:r>
                  </w:p>
                  <w:p w:rsidR="00DA3959" w:rsidRPr="0038641F" w:rsidRDefault="001134F5" w:rsidP="0038641F">
                    <w:pPr>
                      <w:jc w:val="center"/>
                      <w:rPr>
                        <w:rFonts w:ascii="Arial" w:hAnsi="Arial" w:cs="Arial"/>
                        <w:sz w:val="18"/>
                        <w:szCs w:val="16"/>
                      </w:rPr>
                    </w:pPr>
                    <w:proofErr w:type="spellStart"/>
                    <w:r w:rsidRPr="0038641F">
                      <w:rPr>
                        <w:rFonts w:ascii="Arial" w:hAnsi="Arial" w:cs="Arial"/>
                        <w:sz w:val="18"/>
                        <w:szCs w:val="16"/>
                      </w:rPr>
                      <w:t>Ffôn</w:t>
                    </w:r>
                    <w:proofErr w:type="spellEnd"/>
                    <w:r w:rsidRPr="0038641F">
                      <w:rPr>
                        <w:rFonts w:ascii="Arial" w:hAnsi="Arial" w:cs="Arial"/>
                        <w:sz w:val="18"/>
                        <w:szCs w:val="16"/>
                      </w:rPr>
                      <w:t xml:space="preserve">/Tel: 01824 702441  </w:t>
                    </w:r>
                    <w:proofErr w:type="spellStart"/>
                    <w:r w:rsidRPr="0038641F">
                      <w:rPr>
                        <w:rFonts w:ascii="Arial" w:hAnsi="Arial" w:cs="Arial"/>
                        <w:sz w:val="18"/>
                        <w:szCs w:val="16"/>
                      </w:rPr>
                      <w:t>e.bost</w:t>
                    </w:r>
                    <w:proofErr w:type="spellEnd"/>
                    <w:r w:rsidRPr="0038641F">
                      <w:rPr>
                        <w:rFonts w:ascii="Arial" w:hAnsi="Arial" w:cs="Arial"/>
                        <w:sz w:val="18"/>
                        <w:szCs w:val="16"/>
                      </w:rPr>
                      <w:t>/</w:t>
                    </w:r>
                    <w:proofErr w:type="spellStart"/>
                    <w:r w:rsidRPr="0038641F">
                      <w:rPr>
                        <w:rFonts w:ascii="Arial" w:hAnsi="Arial" w:cs="Arial"/>
                        <w:sz w:val="18"/>
                        <w:szCs w:val="16"/>
                      </w:rPr>
                      <w:t>e.mail</w:t>
                    </w:r>
                    <w:proofErr w:type="spellEnd"/>
                    <w:r w:rsidRPr="0038641F">
                      <w:rPr>
                        <w:rFonts w:ascii="Arial" w:hAnsi="Arial" w:cs="Arial"/>
                        <w:sz w:val="18"/>
                        <w:szCs w:val="16"/>
                      </w:rPr>
                      <w:t xml:space="preserve">: </w:t>
                    </w:r>
                    <w:hyperlink r:id="rId5" w:history="1">
                      <w:r w:rsidRPr="0038641F">
                        <w:rPr>
                          <w:rStyle w:val="Hyperlink"/>
                          <w:rFonts w:ascii="Arial" w:hAnsi="Arial" w:cs="Arial"/>
                          <w:sz w:val="18"/>
                          <w:szCs w:val="16"/>
                        </w:rPr>
                        <w:t>office@dvsc.co.uk</w:t>
                      </w:r>
                    </w:hyperlink>
                    <w:r w:rsidR="0038641F">
                      <w:rPr>
                        <w:rFonts w:ascii="Arial" w:hAnsi="Arial" w:cs="Arial"/>
                        <w:sz w:val="18"/>
                        <w:szCs w:val="16"/>
                      </w:rPr>
                      <w:t xml:space="preserve">  </w:t>
                    </w:r>
                    <w:proofErr w:type="spellStart"/>
                    <w:r w:rsidRPr="0038641F">
                      <w:rPr>
                        <w:rFonts w:ascii="Arial" w:hAnsi="Arial" w:cs="Arial"/>
                        <w:sz w:val="18"/>
                        <w:szCs w:val="16"/>
                      </w:rPr>
                      <w:t>gwefan</w:t>
                    </w:r>
                    <w:proofErr w:type="spellEnd"/>
                    <w:r w:rsidRPr="0038641F">
                      <w:rPr>
                        <w:rFonts w:ascii="Arial" w:hAnsi="Arial" w:cs="Arial"/>
                        <w:sz w:val="18"/>
                        <w:szCs w:val="16"/>
                      </w:rPr>
                      <w:t xml:space="preserve">/website </w:t>
                    </w:r>
                    <w:hyperlink r:id="rId6" w:history="1">
                      <w:r w:rsidRPr="0038641F">
                        <w:rPr>
                          <w:rStyle w:val="Hyperlink"/>
                          <w:rFonts w:ascii="Arial" w:hAnsi="Arial" w:cs="Arial"/>
                          <w:sz w:val="18"/>
                          <w:szCs w:val="16"/>
                        </w:rPr>
                        <w:t>www.dvsc.co.uk</w:t>
                      </w:r>
                    </w:hyperlink>
                    <w:r w:rsidR="00DA3959" w:rsidRPr="0038641F">
                      <w:rPr>
                        <w:rFonts w:ascii="Arial" w:hAnsi="Arial" w:cs="Arial"/>
                        <w:sz w:val="18"/>
                        <w:szCs w:val="16"/>
                      </w:rPr>
                      <w:t xml:space="preserve"> </w:t>
                    </w:r>
                  </w:p>
                  <w:p w:rsidR="0038641F" w:rsidRDefault="0038641F" w:rsidP="00DA3959">
                    <w:pPr>
                      <w:jc w:val="center"/>
                      <w:rPr>
                        <w:rFonts w:ascii="Arial" w:hAnsi="Arial" w:cs="Arial"/>
                        <w:sz w:val="18"/>
                        <w:szCs w:val="16"/>
                      </w:rPr>
                    </w:pPr>
                  </w:p>
                  <w:p w:rsidR="001134F5" w:rsidRPr="00613B19" w:rsidRDefault="001134F5" w:rsidP="00613B19">
                    <w:pPr>
                      <w:jc w:val="center"/>
                      <w:rPr>
                        <w:rFonts w:ascii="Arial" w:hAnsi="Arial" w:cs="Arial"/>
                        <w:sz w:val="16"/>
                        <w:szCs w:val="16"/>
                      </w:rPr>
                    </w:pPr>
                    <w:r w:rsidRPr="00613B19">
                      <w:rPr>
                        <w:rFonts w:ascii="Arial" w:hAnsi="Arial" w:cs="Arial"/>
                        <w:sz w:val="16"/>
                        <w:szCs w:val="16"/>
                      </w:rPr>
                      <w:t xml:space="preserve">NEWVOL – </w:t>
                    </w:r>
                    <w:proofErr w:type="spellStart"/>
                    <w:proofErr w:type="gramStart"/>
                    <w:r w:rsidRPr="00613B19">
                      <w:rPr>
                        <w:rFonts w:ascii="Arial" w:hAnsi="Arial" w:cs="Arial"/>
                        <w:sz w:val="16"/>
                        <w:szCs w:val="16"/>
                      </w:rPr>
                      <w:t>Cwmni</w:t>
                    </w:r>
                    <w:proofErr w:type="spellEnd"/>
                    <w:r w:rsidRPr="00613B19">
                      <w:rPr>
                        <w:rFonts w:ascii="Arial" w:hAnsi="Arial" w:cs="Arial"/>
                        <w:sz w:val="16"/>
                        <w:szCs w:val="16"/>
                      </w:rPr>
                      <w:t xml:space="preserve">  </w:t>
                    </w:r>
                    <w:proofErr w:type="spellStart"/>
                    <w:r w:rsidRPr="00613B19">
                      <w:rPr>
                        <w:rFonts w:ascii="Arial" w:hAnsi="Arial" w:cs="Arial"/>
                        <w:sz w:val="16"/>
                        <w:szCs w:val="16"/>
                      </w:rPr>
                      <w:t>cyfyngedig</w:t>
                    </w:r>
                    <w:proofErr w:type="spellEnd"/>
                    <w:proofErr w:type="gramEnd"/>
                    <w:r w:rsidRPr="00613B19">
                      <w:rPr>
                        <w:rFonts w:ascii="Arial" w:hAnsi="Arial" w:cs="Arial"/>
                        <w:sz w:val="16"/>
                        <w:szCs w:val="16"/>
                      </w:rPr>
                      <w:t xml:space="preserve"> </w:t>
                    </w:r>
                    <w:proofErr w:type="spellStart"/>
                    <w:r w:rsidRPr="00613B19">
                      <w:rPr>
                        <w:rFonts w:ascii="Arial" w:hAnsi="Arial" w:cs="Arial"/>
                        <w:sz w:val="16"/>
                        <w:szCs w:val="16"/>
                      </w:rPr>
                      <w:t>drwy</w:t>
                    </w:r>
                    <w:proofErr w:type="spellEnd"/>
                    <w:r w:rsidRPr="00613B19">
                      <w:rPr>
                        <w:rFonts w:ascii="Arial" w:hAnsi="Arial" w:cs="Arial"/>
                        <w:sz w:val="16"/>
                        <w:szCs w:val="16"/>
                      </w:rPr>
                      <w:t xml:space="preserve"> warrant</w:t>
                    </w:r>
                    <w:r w:rsidR="00DA3959" w:rsidRPr="00613B19">
                      <w:rPr>
                        <w:rFonts w:ascii="Arial" w:hAnsi="Arial" w:cs="Arial"/>
                        <w:sz w:val="16"/>
                        <w:szCs w:val="16"/>
                      </w:rPr>
                      <w:t xml:space="preserve"> </w:t>
                    </w:r>
                    <w:r w:rsidRPr="00613B19">
                      <w:rPr>
                        <w:rFonts w:ascii="Arial" w:hAnsi="Arial" w:cs="Arial"/>
                        <w:sz w:val="16"/>
                        <w:szCs w:val="16"/>
                      </w:rPr>
                      <w:t>/ Company limited by guarantee 3132487</w:t>
                    </w:r>
                    <w:r w:rsidR="00613B19" w:rsidRPr="00613B19">
                      <w:rPr>
                        <w:rFonts w:ascii="Arial" w:hAnsi="Arial" w:cs="Arial"/>
                        <w:sz w:val="16"/>
                        <w:szCs w:val="16"/>
                      </w:rPr>
                      <w:t xml:space="preserve"> </w:t>
                    </w:r>
                    <w:proofErr w:type="spellStart"/>
                    <w:r w:rsidRPr="00613B19">
                      <w:rPr>
                        <w:rFonts w:ascii="Arial" w:hAnsi="Arial" w:cs="Arial"/>
                        <w:sz w:val="16"/>
                        <w:szCs w:val="16"/>
                      </w:rPr>
                      <w:t>Elusen</w:t>
                    </w:r>
                    <w:proofErr w:type="spellEnd"/>
                    <w:r w:rsidRPr="00613B19">
                      <w:rPr>
                        <w:rFonts w:ascii="Arial" w:hAnsi="Arial" w:cs="Arial"/>
                        <w:sz w:val="16"/>
                        <w:szCs w:val="16"/>
                      </w:rPr>
                      <w:t xml:space="preserve"> </w:t>
                    </w:r>
                    <w:proofErr w:type="spellStart"/>
                    <w:r w:rsidRPr="00613B19">
                      <w:rPr>
                        <w:rFonts w:ascii="Arial" w:hAnsi="Arial" w:cs="Arial"/>
                        <w:sz w:val="16"/>
                        <w:szCs w:val="16"/>
                      </w:rPr>
                      <w:t>Gofrestredig</w:t>
                    </w:r>
                    <w:proofErr w:type="spellEnd"/>
                    <w:r w:rsidRPr="00613B19">
                      <w:rPr>
                        <w:rFonts w:ascii="Arial" w:hAnsi="Arial" w:cs="Arial"/>
                        <w:sz w:val="16"/>
                        <w:szCs w:val="16"/>
                      </w:rPr>
                      <w:t xml:space="preserve"> / Registered Charity 1054322</w:t>
                    </w:r>
                  </w:p>
                  <w:p w:rsidR="003055C6" w:rsidRDefault="003055C6" w:rsidP="00DA3959">
                    <w:pPr>
                      <w:ind w:left="-360"/>
                      <w:jc w:val="center"/>
                      <w:rPr>
                        <w:rFonts w:ascii="Arial" w:hAnsi="Arial" w:cs="Arial"/>
                        <w:sz w:val="16"/>
                        <w:szCs w:val="16"/>
                      </w:rPr>
                    </w:pPr>
                  </w:p>
                  <w:p w:rsidR="001134F5" w:rsidRDefault="001134F5" w:rsidP="001134F5">
                    <w:pPr>
                      <w:rPr>
                        <w:rFonts w:ascii="Lucida Fax" w:hAnsi="Lucida Fax"/>
                        <w:sz w:val="20"/>
                      </w:rPr>
                    </w:pPr>
                  </w:p>
                </w:txbxContent>
              </v:textbox>
              <w10:wrap anchorx="margin"/>
            </v:shape>
          </w:pict>
        </mc:Fallback>
      </mc:AlternateContent>
    </w:r>
    <w:r w:rsidR="00A23AEE">
      <w:rPr>
        <w:noProof/>
        <w:lang w:eastAsia="en-GB"/>
      </w:rPr>
      <w:t xml:space="preserve">                                                                                  </w:t>
    </w:r>
  </w:p>
  <w:p w:rsidR="00A23AEE" w:rsidRDefault="00A23AEE" w:rsidP="00DA3959">
    <w:pPr>
      <w:pStyle w:val="Header"/>
    </w:pPr>
    <w:r>
      <w:rPr>
        <w:noProof/>
        <w:lang w:eastAsia="en-GB"/>
      </w:rPr>
      <w:t xml:space="preserve">                            </w:t>
    </w:r>
    <w:r w:rsidR="00CA449B">
      <w:rPr>
        <w:noProof/>
        <w:lang w:eastAsia="en-GB"/>
      </w:rPr>
      <w:t xml:space="preserve">                        </w:t>
    </w:r>
    <w:r>
      <w:rPr>
        <w:noProof/>
        <w:lang w:eastAsia="en-GB"/>
      </w:rPr>
      <w:t xml:space="preserve">             </w:t>
    </w:r>
    <w:r w:rsidR="00DA3959">
      <w:rPr>
        <w:noProof/>
        <w:lang w:eastAsia="en-GB"/>
      </w:rPr>
      <w:t xml:space="preserve">           </w:t>
    </w:r>
  </w:p>
  <w:p w:rsidR="00A23AEE" w:rsidRDefault="00A23AEE" w:rsidP="00A23AEE">
    <w:pPr>
      <w:rPr>
        <w:noProof/>
        <w:lang w:eastAsia="en-GB"/>
      </w:rPr>
    </w:pPr>
  </w:p>
  <w:p w:rsidR="00A23AEE" w:rsidRDefault="00A23AEE" w:rsidP="00A23AEE">
    <w:pPr>
      <w:rPr>
        <w:noProof/>
        <w:lang w:eastAsia="en-GB"/>
      </w:rPr>
    </w:pPr>
  </w:p>
  <w:p w:rsidR="00A23AEE" w:rsidRDefault="00A23AEE" w:rsidP="00A23AEE">
    <w:pPr>
      <w:rPr>
        <w:noProof/>
        <w:lang w:eastAsia="en-GB"/>
      </w:rPr>
    </w:pPr>
  </w:p>
  <w:p w:rsidR="00B3254F" w:rsidRDefault="00B3254F" w:rsidP="00A23AEE">
    <w:pPr>
      <w:rPr>
        <w:noProof/>
        <w:lang w:eastAsia="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652A8"/>
    <w:multiLevelType w:val="multilevel"/>
    <w:tmpl w:val="92DEEB1E"/>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4C6D7D"/>
    <w:multiLevelType w:val="multilevel"/>
    <w:tmpl w:val="6AAE259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1D4FA8"/>
    <w:multiLevelType w:val="multilevel"/>
    <w:tmpl w:val="5D76D4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551371DB"/>
    <w:multiLevelType w:val="hybridMultilevel"/>
    <w:tmpl w:val="F0C6A512"/>
    <w:lvl w:ilvl="0" w:tplc="9B4ADE34">
      <w:start w:val="1"/>
      <w:numFmt w:val="lowerRoman"/>
      <w:lvlText w:val="(%1)"/>
      <w:lvlJc w:val="left"/>
      <w:pPr>
        <w:tabs>
          <w:tab w:val="num" w:pos="1785"/>
        </w:tabs>
        <w:ind w:left="1785" w:hanging="1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1"/>
  </w:num>
  <w:num w:numId="4">
    <w:abstractNumId w:val="1"/>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622"/>
    <w:rsid w:val="00005765"/>
    <w:rsid w:val="000403F0"/>
    <w:rsid w:val="0011208D"/>
    <w:rsid w:val="001134F5"/>
    <w:rsid w:val="00180DAD"/>
    <w:rsid w:val="00184D5D"/>
    <w:rsid w:val="00215BA5"/>
    <w:rsid w:val="00230731"/>
    <w:rsid w:val="00234838"/>
    <w:rsid w:val="00236622"/>
    <w:rsid w:val="002D07E9"/>
    <w:rsid w:val="002D16E3"/>
    <w:rsid w:val="003055C6"/>
    <w:rsid w:val="00377F86"/>
    <w:rsid w:val="0038641F"/>
    <w:rsid w:val="003B2C9F"/>
    <w:rsid w:val="004523BB"/>
    <w:rsid w:val="00457750"/>
    <w:rsid w:val="00457C17"/>
    <w:rsid w:val="004C5EB0"/>
    <w:rsid w:val="005360AC"/>
    <w:rsid w:val="005B2825"/>
    <w:rsid w:val="005F7669"/>
    <w:rsid w:val="00613B19"/>
    <w:rsid w:val="00620C0B"/>
    <w:rsid w:val="0062126F"/>
    <w:rsid w:val="00630C1C"/>
    <w:rsid w:val="00667248"/>
    <w:rsid w:val="00690388"/>
    <w:rsid w:val="00747980"/>
    <w:rsid w:val="00832B55"/>
    <w:rsid w:val="00833C95"/>
    <w:rsid w:val="00836A35"/>
    <w:rsid w:val="0086408D"/>
    <w:rsid w:val="00900405"/>
    <w:rsid w:val="009333B2"/>
    <w:rsid w:val="00937604"/>
    <w:rsid w:val="00986FB4"/>
    <w:rsid w:val="009A481E"/>
    <w:rsid w:val="009C2C54"/>
    <w:rsid w:val="009F1F0D"/>
    <w:rsid w:val="00A13B2E"/>
    <w:rsid w:val="00A20DAC"/>
    <w:rsid w:val="00A23AEE"/>
    <w:rsid w:val="00A70B2B"/>
    <w:rsid w:val="00A726A1"/>
    <w:rsid w:val="00AE1707"/>
    <w:rsid w:val="00B3254F"/>
    <w:rsid w:val="00B94442"/>
    <w:rsid w:val="00BD18AB"/>
    <w:rsid w:val="00C019B7"/>
    <w:rsid w:val="00C03071"/>
    <w:rsid w:val="00C528A8"/>
    <w:rsid w:val="00C92399"/>
    <w:rsid w:val="00C92F99"/>
    <w:rsid w:val="00CA449B"/>
    <w:rsid w:val="00D36769"/>
    <w:rsid w:val="00DA3959"/>
    <w:rsid w:val="00DB636C"/>
    <w:rsid w:val="00DC7C03"/>
    <w:rsid w:val="00DD19CF"/>
    <w:rsid w:val="00E520DA"/>
    <w:rsid w:val="00E86743"/>
    <w:rsid w:val="00ED0221"/>
    <w:rsid w:val="00F02B40"/>
    <w:rsid w:val="00F86984"/>
    <w:rsid w:val="00F91B12"/>
    <w:rsid w:val="00FB1097"/>
    <w:rsid w:val="00FC26E7"/>
    <w:rsid w:val="00FE7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5:docId w15:val="{EBE8CDA7-0993-4CC2-B832-85D872863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F99"/>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236622"/>
    <w:pPr>
      <w:keepNext/>
      <w:outlineLvl w:val="0"/>
    </w:pPr>
    <w:rPr>
      <w:rFonts w:ascii="Lucida Calligraphy" w:hAnsi="Lucida Calligraphy"/>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6622"/>
    <w:rPr>
      <w:rFonts w:ascii="Lucida Calligraphy" w:hAnsi="Lucida Calligraphy" w:cs="Times New Roman"/>
      <w:b/>
      <w:bCs/>
      <w:sz w:val="24"/>
      <w:szCs w:val="24"/>
    </w:rPr>
  </w:style>
  <w:style w:type="character" w:styleId="Hyperlink">
    <w:name w:val="Hyperlink"/>
    <w:basedOn w:val="DefaultParagraphFont"/>
    <w:uiPriority w:val="99"/>
    <w:rsid w:val="00236622"/>
    <w:rPr>
      <w:rFonts w:cs="Times New Roman"/>
      <w:color w:val="0000FF"/>
      <w:u w:val="single"/>
    </w:rPr>
  </w:style>
  <w:style w:type="paragraph" w:styleId="Footer">
    <w:name w:val="footer"/>
    <w:basedOn w:val="Normal"/>
    <w:link w:val="FooterChar"/>
    <w:uiPriority w:val="99"/>
    <w:rsid w:val="00236622"/>
    <w:pPr>
      <w:tabs>
        <w:tab w:val="center" w:pos="4320"/>
        <w:tab w:val="right" w:pos="8640"/>
      </w:tabs>
      <w:spacing w:after="200" w:line="276" w:lineRule="auto"/>
    </w:pPr>
    <w:rPr>
      <w:rFonts w:ascii="Calibri" w:hAnsi="Calibri"/>
      <w:sz w:val="22"/>
      <w:szCs w:val="22"/>
      <w:lang w:val="en-US"/>
    </w:rPr>
  </w:style>
  <w:style w:type="character" w:customStyle="1" w:styleId="FooterChar">
    <w:name w:val="Footer Char"/>
    <w:basedOn w:val="DefaultParagraphFont"/>
    <w:link w:val="Footer"/>
    <w:uiPriority w:val="99"/>
    <w:locked/>
    <w:rsid w:val="00236622"/>
    <w:rPr>
      <w:rFonts w:eastAsia="Times New Roman" w:cs="Times New Roman"/>
      <w:lang w:val="en-US"/>
    </w:rPr>
  </w:style>
  <w:style w:type="paragraph" w:styleId="BalloonText">
    <w:name w:val="Balloon Text"/>
    <w:basedOn w:val="Normal"/>
    <w:link w:val="BalloonTextChar"/>
    <w:uiPriority w:val="99"/>
    <w:semiHidden/>
    <w:rsid w:val="002366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6622"/>
    <w:rPr>
      <w:rFonts w:ascii="Tahoma" w:hAnsi="Tahoma" w:cs="Tahoma"/>
      <w:sz w:val="16"/>
      <w:szCs w:val="16"/>
    </w:rPr>
  </w:style>
  <w:style w:type="paragraph" w:styleId="Header">
    <w:name w:val="header"/>
    <w:basedOn w:val="Normal"/>
    <w:link w:val="HeaderChar"/>
    <w:uiPriority w:val="99"/>
    <w:rsid w:val="002D07E9"/>
    <w:pPr>
      <w:tabs>
        <w:tab w:val="center" w:pos="4513"/>
        <w:tab w:val="right" w:pos="9026"/>
      </w:tabs>
    </w:pPr>
  </w:style>
  <w:style w:type="character" w:customStyle="1" w:styleId="HeaderChar">
    <w:name w:val="Header Char"/>
    <w:basedOn w:val="DefaultParagraphFont"/>
    <w:link w:val="Header"/>
    <w:uiPriority w:val="99"/>
    <w:locked/>
    <w:rsid w:val="002D07E9"/>
    <w:rPr>
      <w:rFonts w:ascii="Times New Roman" w:hAnsi="Times New Roman" w:cs="Times New Roman"/>
      <w:sz w:val="24"/>
      <w:szCs w:val="24"/>
    </w:rPr>
  </w:style>
  <w:style w:type="paragraph" w:styleId="BlockText">
    <w:name w:val="Block Text"/>
    <w:basedOn w:val="Normal"/>
    <w:rsid w:val="00A20DAC"/>
    <w:pPr>
      <w:tabs>
        <w:tab w:val="left" w:pos="993"/>
        <w:tab w:val="left" w:pos="1418"/>
        <w:tab w:val="left" w:pos="1701"/>
      </w:tabs>
      <w:ind w:left="993" w:right="141"/>
      <w:jc w:val="both"/>
    </w:pPr>
    <w:rPr>
      <w:szCs w:val="20"/>
    </w:rPr>
  </w:style>
  <w:style w:type="paragraph" w:styleId="BodyText">
    <w:name w:val="Body Text"/>
    <w:basedOn w:val="Normal"/>
    <w:link w:val="BodyTextChar"/>
    <w:rsid w:val="00A20DAC"/>
    <w:pPr>
      <w:tabs>
        <w:tab w:val="left" w:pos="0"/>
        <w:tab w:val="left" w:pos="1418"/>
        <w:tab w:val="left" w:pos="1701"/>
      </w:tabs>
      <w:ind w:right="141"/>
      <w:jc w:val="both"/>
    </w:pPr>
    <w:rPr>
      <w:b/>
      <w:szCs w:val="20"/>
    </w:rPr>
  </w:style>
  <w:style w:type="character" w:customStyle="1" w:styleId="BodyTextChar">
    <w:name w:val="Body Text Char"/>
    <w:basedOn w:val="DefaultParagraphFont"/>
    <w:link w:val="BodyText"/>
    <w:rsid w:val="00A20DAC"/>
    <w:rPr>
      <w:rFonts w:ascii="Times New Roman" w:eastAsia="Times New Roman" w:hAnsi="Times New Roman"/>
      <w:b/>
      <w:sz w:val="24"/>
      <w:szCs w:val="20"/>
      <w:lang w:eastAsia="en-US"/>
    </w:rPr>
  </w:style>
  <w:style w:type="paragraph" w:styleId="BodyText2">
    <w:name w:val="Body Text 2"/>
    <w:basedOn w:val="Normal"/>
    <w:link w:val="BodyText2Char"/>
    <w:rsid w:val="00A20DAC"/>
    <w:pPr>
      <w:tabs>
        <w:tab w:val="left" w:pos="1418"/>
        <w:tab w:val="left" w:pos="1701"/>
      </w:tabs>
      <w:ind w:right="141"/>
      <w:jc w:val="both"/>
    </w:pPr>
    <w:rPr>
      <w:bCs/>
      <w:szCs w:val="20"/>
    </w:rPr>
  </w:style>
  <w:style w:type="character" w:customStyle="1" w:styleId="BodyText2Char">
    <w:name w:val="Body Text 2 Char"/>
    <w:basedOn w:val="DefaultParagraphFont"/>
    <w:link w:val="BodyText2"/>
    <w:rsid w:val="00A20DAC"/>
    <w:rPr>
      <w:rFonts w:ascii="Times New Roman" w:eastAsia="Times New Roman" w:hAnsi="Times New Roman"/>
      <w:bCs/>
      <w:sz w:val="24"/>
      <w:szCs w:val="20"/>
      <w:lang w:eastAsia="en-US"/>
    </w:rPr>
  </w:style>
  <w:style w:type="paragraph" w:styleId="Title">
    <w:name w:val="Title"/>
    <w:basedOn w:val="Normal"/>
    <w:link w:val="TitleChar"/>
    <w:qFormat/>
    <w:locked/>
    <w:rsid w:val="00A20DAC"/>
    <w:pPr>
      <w:tabs>
        <w:tab w:val="left" w:pos="993"/>
        <w:tab w:val="left" w:pos="1418"/>
        <w:tab w:val="left" w:pos="1701"/>
      </w:tabs>
      <w:ind w:left="993" w:right="141" w:hanging="993"/>
      <w:jc w:val="center"/>
    </w:pPr>
    <w:rPr>
      <w:rFonts w:ascii="Arial Black" w:hAnsi="Arial Black"/>
      <w:b/>
      <w:bCs/>
      <w:szCs w:val="20"/>
    </w:rPr>
  </w:style>
  <w:style w:type="character" w:customStyle="1" w:styleId="TitleChar">
    <w:name w:val="Title Char"/>
    <w:basedOn w:val="DefaultParagraphFont"/>
    <w:link w:val="Title"/>
    <w:rsid w:val="00A20DAC"/>
    <w:rPr>
      <w:rFonts w:ascii="Arial Black" w:eastAsia="Times New Roman" w:hAnsi="Arial Black"/>
      <w:b/>
      <w:bCs/>
      <w:sz w:val="24"/>
      <w:szCs w:val="20"/>
      <w:lang w:eastAsia="en-US"/>
    </w:rPr>
  </w:style>
  <w:style w:type="paragraph" w:styleId="ListParagraph">
    <w:name w:val="List Paragraph"/>
    <w:basedOn w:val="Normal"/>
    <w:rsid w:val="004C5EB0"/>
    <w:pPr>
      <w:suppressAutoHyphens/>
      <w:autoSpaceDN w:val="0"/>
      <w:spacing w:after="160" w:line="254" w:lineRule="auto"/>
      <w:ind w:left="720"/>
      <w:textAlignment w:val="baseline"/>
    </w:pPr>
    <w:rPr>
      <w:rFonts w:ascii="Calibri" w:eastAsia="Calibri" w:hAnsi="Calibri"/>
      <w:sz w:val="22"/>
      <w:szCs w:val="22"/>
    </w:rPr>
  </w:style>
  <w:style w:type="paragraph" w:customStyle="1" w:styleId="xmsonormal">
    <w:name w:val="x_msonormal"/>
    <w:basedOn w:val="Normal"/>
    <w:rsid w:val="004C5EB0"/>
    <w:pPr>
      <w:suppressAutoHyphens/>
      <w:autoSpaceDN w:val="0"/>
      <w:spacing w:before="100" w:after="100"/>
      <w:textAlignment w:val="baseline"/>
    </w:pPr>
    <w:rPr>
      <w:lang w:eastAsia="en-GB"/>
    </w:rPr>
  </w:style>
  <w:style w:type="paragraph" w:customStyle="1" w:styleId="xxmsonormal">
    <w:name w:val="x_xmsonormal"/>
    <w:basedOn w:val="Normal"/>
    <w:rsid w:val="004C5EB0"/>
    <w:pPr>
      <w:suppressAutoHyphens/>
      <w:autoSpaceDN w:val="0"/>
      <w:spacing w:before="100" w:after="100"/>
      <w:textAlignment w:val="baseline"/>
    </w:pPr>
    <w:rPr>
      <w:lang w:eastAsia="en-GB"/>
    </w:rPr>
  </w:style>
  <w:style w:type="character" w:customStyle="1" w:styleId="xxapple-converted-space">
    <w:name w:val="x_xapple-converted-space"/>
    <w:basedOn w:val="DefaultParagraphFont"/>
    <w:rsid w:val="004C5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ms.eu.qualtrics.com/jfe/form/SV_6lieJGckYiFSrM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consultations/consultation-on-society-lottery-re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cms.eu.qualtrics.com/jfe/form/SV_6lieJGckYiFSrM9"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office@dvsc.co.uk" TargetMode="External"/><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hyperlink" Target="http://www.dvsc.co.uk" TargetMode="External"/><Relationship Id="rId5" Type="http://schemas.openxmlformats.org/officeDocument/2006/relationships/hyperlink" Target="mailto:office@dvsc.co.uk" TargetMode="External"/><Relationship Id="rId4" Type="http://schemas.openxmlformats.org/officeDocument/2006/relationships/hyperlink" Target="http://www.dvs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1673</Words>
  <Characters>9074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Bronwen Isaac</dc:creator>
  <cp:lastModifiedBy>Damon Jones</cp:lastModifiedBy>
  <cp:revision>4</cp:revision>
  <cp:lastPrinted>2014-10-24T08:26:00Z</cp:lastPrinted>
  <dcterms:created xsi:type="dcterms:W3CDTF">2018-08-29T08:25:00Z</dcterms:created>
  <dcterms:modified xsi:type="dcterms:W3CDTF">2018-08-31T07:41:00Z</dcterms:modified>
</cp:coreProperties>
</file>